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35AA">
      <w:pPr>
        <w:keepNext/>
        <w:keepLines/>
        <w:pageBreakBefore w:val="0"/>
        <w:widowControl/>
        <w:kinsoku/>
        <w:wordWrap/>
        <w:overflowPunct/>
        <w:topLinePunct w:val="0"/>
        <w:autoSpaceDE/>
        <w:autoSpaceDN/>
        <w:bidi w:val="0"/>
        <w:adjustRightInd/>
        <w:snapToGrid/>
        <w:spacing w:line="590" w:lineRule="exact"/>
        <w:jc w:val="both"/>
        <w:textAlignment w:val="auto"/>
        <w:outlineLvl w:val="1"/>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附件1</w:t>
      </w:r>
    </w:p>
    <w:p w14:paraId="349712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Calibri" w:eastAsia="方正小标宋简体" w:cs="Times New Roman"/>
          <w:b/>
          <w:bCs/>
          <w:kern w:val="2"/>
          <w:sz w:val="32"/>
          <w:szCs w:val="32"/>
          <w:lang w:val="en-US" w:eastAsia="zh-CN" w:bidi="ar-SA"/>
        </w:rPr>
      </w:pPr>
      <w:r>
        <w:rPr>
          <w:rFonts w:hint="eastAsia" w:ascii="方正小标宋简体" w:hAnsi="Calibri" w:eastAsia="方正小标宋简体" w:cs="Times New Roman"/>
          <w:b/>
          <w:bCs/>
          <w:kern w:val="2"/>
          <w:sz w:val="32"/>
          <w:szCs w:val="32"/>
          <w:lang w:val="en-US" w:eastAsia="zh-CN" w:bidi="ar-SA"/>
        </w:rPr>
        <w:t>成都市新都区妇幼保健院</w:t>
      </w:r>
    </w:p>
    <w:p w14:paraId="4557A4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Calibri" w:eastAsia="方正小标宋简体" w:cs="Times New Roman"/>
          <w:b/>
          <w:bCs/>
          <w:kern w:val="2"/>
          <w:sz w:val="32"/>
          <w:szCs w:val="32"/>
          <w:lang w:val="en-US" w:eastAsia="zh-CN" w:bidi="ar-SA"/>
        </w:rPr>
      </w:pPr>
      <w:r>
        <w:rPr>
          <w:rFonts w:hint="eastAsia" w:ascii="方正小标宋简体" w:hAnsi="Calibri" w:eastAsia="方正小标宋简体" w:cs="Times New Roman"/>
          <w:b/>
          <w:bCs/>
          <w:kern w:val="2"/>
          <w:sz w:val="32"/>
          <w:szCs w:val="32"/>
          <w:lang w:val="en-US" w:eastAsia="zh-CN" w:bidi="ar-SA"/>
        </w:rPr>
        <w:t>保安服务采购项目需求</w:t>
      </w:r>
    </w:p>
    <w:p w14:paraId="368A6D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15" w:lineRule="auto"/>
        <w:ind w:left="0" w:right="0" w:firstLine="600"/>
        <w:jc w:val="both"/>
        <w:rPr>
          <w:rFonts w:hint="eastAsia" w:ascii="仿宋" w:hAnsi="仿宋" w:eastAsia="仿宋" w:cs="仿宋"/>
          <w:color w:val="auto"/>
          <w:kern w:val="0"/>
          <w:sz w:val="28"/>
          <w:szCs w:val="22"/>
          <w:u w:val="none"/>
          <w:lang w:val="en-US" w:eastAsia="zh-CN" w:bidi="ar-SA"/>
        </w:rPr>
      </w:pPr>
    </w:p>
    <w:p w14:paraId="737803D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rightChars="0" w:firstLine="600" w:firstLineChars="0"/>
        <w:jc w:val="both"/>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t>一、项目名称</w:t>
      </w:r>
      <w:r>
        <w:rPr>
          <w:rFonts w:hint="eastAsia" w:ascii="仿宋" w:hAnsi="仿宋" w:eastAsia="仿宋" w:cs="仿宋"/>
          <w:b w:val="0"/>
          <w:bCs w:val="0"/>
          <w:kern w:val="0"/>
          <w:sz w:val="28"/>
          <w:szCs w:val="28"/>
          <w:lang w:val="en-US" w:eastAsia="zh-CN" w:bidi="ar-SA"/>
        </w:rPr>
        <w:t>：成都市新都区妇幼保健院保安管理服务</w:t>
      </w:r>
    </w:p>
    <w:p w14:paraId="530D158A">
      <w:pPr>
        <w:pStyle w:val="2"/>
        <w:ind w:firstLine="548" w:firstLineChars="195"/>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t>二、项目地点</w:t>
      </w:r>
      <w:r>
        <w:rPr>
          <w:rFonts w:hint="eastAsia" w:ascii="仿宋" w:hAnsi="仿宋" w:eastAsia="仿宋" w:cs="仿宋"/>
          <w:b w:val="0"/>
          <w:bCs w:val="0"/>
          <w:kern w:val="0"/>
          <w:sz w:val="28"/>
          <w:szCs w:val="28"/>
          <w:lang w:val="en-US" w:eastAsia="zh-CN" w:bidi="ar-SA"/>
        </w:rPr>
        <w:t>：成都市新都区新都街道新都大道309号（参与供应商可自行勘探现</w:t>
      </w:r>
    </w:p>
    <w:p w14:paraId="4BBFEC6F">
      <w:pPr>
        <w:pStyle w:val="2"/>
        <w:ind w:firstLine="548" w:firstLineChars="195"/>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t>三、采购方式</w:t>
      </w:r>
      <w:r>
        <w:rPr>
          <w:rFonts w:hint="eastAsia" w:ascii="仿宋" w:hAnsi="仿宋" w:eastAsia="仿宋" w:cs="仿宋"/>
          <w:b w:val="0"/>
          <w:bCs w:val="0"/>
          <w:kern w:val="0"/>
          <w:sz w:val="28"/>
          <w:szCs w:val="28"/>
          <w:lang w:val="en-US" w:eastAsia="zh-CN" w:bidi="ar-SA"/>
        </w:rPr>
        <w:t>：政府采购（服务期限为3年，合同每年一签）</w:t>
      </w:r>
    </w:p>
    <w:p w14:paraId="3550537A">
      <w:pPr>
        <w:rPr>
          <w:rFonts w:hint="default" w:ascii="仿宋" w:hAnsi="仿宋" w:eastAsia="仿宋" w:cs="仿宋"/>
          <w:b/>
          <w:bCs/>
          <w:lang w:val="en-US" w:eastAsia="zh-CN"/>
        </w:rPr>
      </w:pPr>
      <w:r>
        <w:rPr>
          <w:rFonts w:hint="eastAsia" w:ascii="仿宋" w:hAnsi="仿宋" w:eastAsia="仿宋" w:cs="仿宋"/>
          <w:b w:val="0"/>
          <w:bCs w:val="0"/>
          <w:kern w:val="0"/>
          <w:sz w:val="28"/>
          <w:szCs w:val="28"/>
          <w:lang w:val="en-US" w:eastAsia="zh-CN" w:bidi="ar-SA"/>
        </w:rPr>
        <w:t xml:space="preserve">   </w:t>
      </w:r>
      <w:r>
        <w:rPr>
          <w:rFonts w:hint="eastAsia" w:ascii="仿宋" w:hAnsi="仿宋" w:eastAsia="仿宋" w:cs="仿宋"/>
          <w:b/>
          <w:bCs/>
          <w:kern w:val="0"/>
          <w:sz w:val="28"/>
          <w:szCs w:val="28"/>
          <w:lang w:val="en-US" w:eastAsia="zh-CN" w:bidi="ar-SA"/>
        </w:rPr>
        <w:t xml:space="preserve"> 四、服务内容及标准</w:t>
      </w:r>
    </w:p>
    <w:p w14:paraId="0353C68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（一）院内公共秩序维护及管理：</w:t>
      </w:r>
    </w:p>
    <w:p w14:paraId="2F4F77C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1、坚持“预防为主、防治结合、服务第一、患者至上”的方针。</w:t>
      </w:r>
    </w:p>
    <w:p w14:paraId="280716E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2、秩序岗位和管理必须符合《成都市医院安全保卫工作管理规范》。</w:t>
      </w:r>
    </w:p>
    <w:p w14:paraId="4C92DC3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3、制定完善工作制度及工作流程：医院治安管理制度、保卫岗位职责、培训制度等。</w:t>
      </w:r>
    </w:p>
    <w:p w14:paraId="018D325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4、制定完善应急预案：与医院安全保卫办公室共同制定，如物品遗失、突然死亡、打架斗殴、流氓滋扰、医患冲突、精神病人出入、抢劫、爆炸等突发事件应急预案。</w:t>
      </w:r>
    </w:p>
    <w:p w14:paraId="18037B0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5、严格日常巡视和值班制度：</w:t>
      </w:r>
    </w:p>
    <w:p w14:paraId="14D83AB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确保全天候保安岗位正常值班，并保证按时正常在岗。安保岗位24小时巡视、值班，分为门卫、安防监控和流动巡逻（在室内外不断巡视，反复交叉进行，确保安全）三方面，确保医院工作人员和患者在院内的人身安全；确保医院和患内者在院的财产安全防范；确保院内不发生火灾、爆炸等恶性事故；维持院内交通确保行人及车辆安全。</w:t>
      </w:r>
    </w:p>
    <w:p w14:paraId="6C9AE74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（2）成立应急小组：按照采购人需求成立的突发事件(反恐、医闹)应急小组，保持日间定时、定路线武装巡逻，确保医院正常医疗秩序。</w:t>
      </w:r>
    </w:p>
    <w:p w14:paraId="06B49FC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（3）维护医院就医秩序，加强重点部位（急诊科、门诊大厅、门诊儿科、妇产科区域、影像）守卫、巡逻、保卫等任务。</w:t>
      </w:r>
    </w:p>
    <w:p w14:paraId="1736B9C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（4）合理安排机动岗位，以应对节假日或平时安保岗位休息时出现人员不足问题，并能协调好在岗人员就餐、上卫生间等特殊安排，以保证不空岗。</w:t>
      </w:r>
    </w:p>
    <w:p w14:paraId="38C4E9C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6、外来施工人员管理：</w:t>
      </w:r>
    </w:p>
    <w:p w14:paraId="11A9481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按医院施工管理要求,对医院所有外来施工人员必须盘查是否办理施工证、施工过程是否违反相关管理规定或存在安全隐患等，发现不符合管理规定必须制止和报告，发现安全隐患必须指出、处理和报告。</w:t>
      </w:r>
    </w:p>
    <w:p w14:paraId="4A18E24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7、外来新闻媒体采访管理：</w:t>
      </w:r>
    </w:p>
    <w:p w14:paraId="544EB01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发现外来新闻媒体来院采访，必须询问是否得到院方同意，未经许可不得在院内采访。</w:t>
      </w:r>
    </w:p>
    <w:p w14:paraId="32E0B37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8、节能管理：</w:t>
      </w:r>
    </w:p>
    <w:p w14:paraId="52A8625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负责班后公共场所灯光、冷气等监督检查，发现浪费水电现象及时关水、电源并记录所在科室，定期报后勤管理相关部门。</w:t>
      </w:r>
    </w:p>
    <w:p w14:paraId="740AD02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9、门卫管理：基本要求——友善与威严并存，服务于警卫共举，态度和善，立场鲜明；简单咨询，引导服务，为来客提供必要的帮助。</w:t>
      </w:r>
    </w:p>
    <w:p w14:paraId="1B2D533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（1）认真执行门卫管理制度，禁止装载易燃、易爆、剧毒物品的车辆进入院区内。</w:t>
      </w:r>
    </w:p>
    <w:p w14:paraId="4C0FD22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（2）盘查可疑出入人员或人群，医院轮椅、车床、废品、物资无放行条不得放行，发现穿病号服的住院病人离院要询问并报告所在科室。</w:t>
      </w:r>
    </w:p>
    <w:p w14:paraId="088CA1B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（3）做好出入车辆指引和疏导工作，除急救送病人外，摩托车不得进入院区内乱停放。</w:t>
      </w:r>
    </w:p>
    <w:p w14:paraId="4AF857F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10、积极配合卫生、绿化、维修、控烟等其他服务工作，制止违法行为，防止破坏，不能制止解决的向主管报告。</w:t>
      </w:r>
    </w:p>
    <w:p w14:paraId="2DB3AE8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11、发现医院设施设备损坏及时报障。</w:t>
      </w:r>
    </w:p>
    <w:p w14:paraId="35F931A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12、承担抢险救灾及社会治安责任与任务包括打击医托的任务。</w:t>
      </w:r>
    </w:p>
    <w:p w14:paraId="22EF4B3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13、能有效地配合公安部门打击区域内违法犯罪行为。</w:t>
      </w:r>
    </w:p>
    <w:p w14:paraId="42EAD88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（二）消防管理：</w:t>
      </w:r>
    </w:p>
    <w:p w14:paraId="0F087A7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1、坚持“预防为主防消结合”的方针。</w:t>
      </w:r>
    </w:p>
    <w:p w14:paraId="7FE66D61">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2、建立符合消防法的消防规章制度，每年配合医院组织两次消防演练。</w:t>
      </w:r>
    </w:p>
    <w:p w14:paraId="7606D65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3、建立相关制度消防值班制度、防火档案制度、防火岗位制度、设备管理及其他相关制度；制定突发事件预案。</w:t>
      </w:r>
    </w:p>
    <w:p w14:paraId="12822BF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4、保安岗位要经常参加消防知识培训及学习基本的操作规程，不断提高对医院消防安全的认识和实际技能的操作，一旦出现火情第一时间赶赴现场并能实施安全有效的灭火措施。</w:t>
      </w:r>
    </w:p>
    <w:p w14:paraId="66D5FD9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5、接到消防控制值班室报警后，能在3分钟内到达烟感警报报警点核实情况，如属火警迅速组织扑救和疏散。</w:t>
      </w:r>
    </w:p>
    <w:p w14:paraId="7FF728A1">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6、保持疏散通道畅通无阻，消防设施设备完好无缺失或被盗。</w:t>
      </w:r>
    </w:p>
    <w:p w14:paraId="59B0A8B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7、建立志愿消防队，定期组织消防演习及培训，人人掌握火灾初期扑救和安全疏散方法。</w:t>
      </w:r>
    </w:p>
    <w:p w14:paraId="1C12AC4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8、消防管理必须符合《医疗机构消防安全管理九项规定（2020年版）》《医疗和疾控机构消防安全生产工作管理指南》等各类法律法规中的相关消防要求。</w:t>
      </w:r>
    </w:p>
    <w:p w14:paraId="0B1892F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（三）突发事件处理</w:t>
      </w:r>
    </w:p>
    <w:p w14:paraId="357D09C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1、发生医疗纠纷、医患冲突、医闹、醉酒或蓄意伤人等扰乱医院正常秩序事件能迅速组织安保力量有效控制场面，确保人、财、物安全。</w:t>
      </w:r>
    </w:p>
    <w:p w14:paraId="5C6059B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2、处理一般事故：要派3-5人、五分钟内到场(秩序问题、小纠纷、财物失窃损坏、人员被困等)。</w:t>
      </w:r>
    </w:p>
    <w:p w14:paraId="6D7C267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3、处理较大事故：要派5-10人、2-3分钟内到(各类纠纷、冲突、火警、可能导致人财物损失各类灾害、交通事故等)。</w:t>
      </w:r>
    </w:p>
    <w:p w14:paraId="6C9ABFFA">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4、处理重大事故：要派10人以上、1-3分内到场(较大医疗纠纷或医院正常秩序受到严重破坏、火灾、自然灾害、导致人财物损失的其他安全事件等)。</w:t>
      </w:r>
    </w:p>
    <w:p w14:paraId="3A5A678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5、发生特殊天气、设施设备故障危及人财物安全、跳楼、其他突发安全事件，能迅速组织安保力量应对，确保医院安全。</w:t>
      </w:r>
    </w:p>
    <w:p w14:paraId="57EEC36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6、发现或接到电梯、厕所等困人报告迅速派出保安到现场应急解救，并通知相关专业组人员和相关领导。</w:t>
      </w:r>
    </w:p>
    <w:p w14:paraId="63F70F3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（四）消防监控中心及视频监控及技防设备使用管理：</w:t>
      </w:r>
    </w:p>
    <w:p w14:paraId="5077C10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1、消防安全管理、消防联动控制系统值守：</w:t>
      </w:r>
    </w:p>
    <w:p w14:paraId="2423377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专职管理：24小时值班/双人双岗制，经常巡视检查消防系统设备和设施，并做好相关记录，发现问题及时催促消防维保公司进行检修。及时消除和报告消防安全隐患，做好巡查记录，参与火灾发现、报警、初起火灾扑救、组织人员疏散逃生等突发事件处理，配合采购人进行整改。</w:t>
      </w:r>
    </w:p>
    <w:p w14:paraId="74D9B288">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须持有四级及以上消防设施操作员证（或中级及以上建（构）筑物消防员证）方可上岗，应经岗前培训、考核合格，并保持人员的相对稳定（提供证书证明）。遵守监控中心各项管理制度、工作要求，认真履行岗位职责。</w:t>
      </w:r>
    </w:p>
    <w:p w14:paraId="3FE86F7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熟悉采购人消防联动控制系统的操作和地理环境；对警报信号不能麻痹大意，要快速响应，马上查明原因，做好详细记录，向采购人定期汇报；如遇设备故障，要迅速联系维保人员维修和通知采购人，协助和监督维保人员维修；按时交接班,做好值班记录、设备情况、事故处理等情况的交接手续。无交接班手续,值班人员不得擅自离岗。</w:t>
      </w:r>
    </w:p>
    <w:p w14:paraId="381FC49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2、安防监控系统管理：</w:t>
      </w:r>
    </w:p>
    <w:p w14:paraId="728CA8F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（1）必须熟悉采购人地理环境及监控范围，熟悉安防监控系统的操作；每天检查各个设备工作情况，如遇设备故障，要迅速联系维保人员维修和通知采购人，协助和监督维保人员维修；做好值守工作记录。</w:t>
      </w:r>
    </w:p>
    <w:p w14:paraId="40A56C0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要求24小时值班，日常要将各个监控画面调到大屏，全屏轮流播放；要严密监控电梯、主要出入口等区域；暴雨大风天气要密切关注积水、树木、护坡、建筑外墙等外围环境。发现异常情况应立即处置和报告采购人。</w:t>
      </w:r>
    </w:p>
    <w:p w14:paraId="64CF457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（3）接听一键报警、电梯多方通话、值班电话，做到响应快速，处理及时，记录清晰。</w:t>
      </w:r>
    </w:p>
    <w:p w14:paraId="50D76CA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（五）岗位职责：</w:t>
      </w:r>
    </w:p>
    <w:p w14:paraId="5BF3BBE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1、门卫：（大厅安检）</w:t>
      </w:r>
    </w:p>
    <w:p w14:paraId="22C1928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（1）安检、安全巡查、防火防盗、控烟、探视管理、就医及交通秩序维护(包括自行车、电动单车的停放管理)。</w:t>
      </w:r>
    </w:p>
    <w:p w14:paraId="47AAF82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（2）保证院容院貌符合医院的要求。</w:t>
      </w:r>
    </w:p>
    <w:p w14:paraId="032652B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2、门诊楼、住院部守护、巡逻：</w:t>
      </w:r>
    </w:p>
    <w:p w14:paraId="2F92CE8A">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（1）对进入责任区域散发传单、小卡片人员进行劝喻和驱赶，让其离开责任区，并销毁其散发的资料。</w:t>
      </w:r>
    </w:p>
    <w:p w14:paraId="1DB3465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（2）维护就医秩序,尤其在高峰期要加强巡查,提醒患者小心财物。发生争吵尤其是发生医患纠纷，应及时上前劝喻，保护好医护人员不受伤害。</w:t>
      </w:r>
    </w:p>
    <w:p w14:paraId="6427682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（3）尽可能的为医护人员和来院就诊的人员提供帮助,面对问询礼貌回答，对不清楚的问题可引导至护士站提供帮助。</w:t>
      </w:r>
    </w:p>
    <w:p w14:paraId="0BFE454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加强对责任区的安全守卫，尤其中、夜班期间，要按规定及时锁门、开门,加强对重点部位的巡逻,查看各科室的门、窗是否完好、关闭，发现异常情况及时汇报。未经班、队长许可不得自行离开责任区；异常天气来临前，及时关闭相关的门、窗；夜间，关闭多余的照明及空调设备。</w:t>
      </w:r>
    </w:p>
    <w:p w14:paraId="241C6FF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（5）按规定进行巡逻签到，根据岗位要求协助管控空调温度。</w:t>
      </w:r>
    </w:p>
    <w:p w14:paraId="63294D8A">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（6）熟悉消防设施的位置和火警的处置方法,定时检查责任区的消防设备设施(包括防火门、门禁、消防指示灯等),发现异常及时汇报、处理。</w:t>
      </w:r>
    </w:p>
    <w:p w14:paraId="414D302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（7）协助医院处理院内突发事件。</w:t>
      </w:r>
    </w:p>
    <w:p w14:paraId="72109E9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3、应急队：</w:t>
      </w:r>
    </w:p>
    <w:p w14:paraId="0D35B42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（1）武装防控，维护正常秩序；协助公安机关打击“医闹”、暴力伤医等不法行为。</w:t>
      </w:r>
    </w:p>
    <w:p w14:paraId="497F83D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（2）协助财务部门做好现金交易活动的安全保卫工作。</w:t>
      </w:r>
    </w:p>
    <w:p w14:paraId="0695A64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（3）协助辖区派出所加强治安防控，保障医院周边的治安环境。</w:t>
      </w:r>
    </w:p>
    <w:p w14:paraId="31F9E988">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4、微型消防站：</w:t>
      </w:r>
    </w:p>
    <w:p w14:paraId="10F2FA38">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（1）根据火灾报告、救援求助，及时赶赴现场实施火灾扑救和应急救援。</w:t>
      </w:r>
    </w:p>
    <w:p w14:paraId="27BDC5E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（2）熟悉医院情况，根据医院灭火救援预案，定期开展灭火救援演练。</w:t>
      </w:r>
    </w:p>
    <w:p w14:paraId="1CAD995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（3）开展防火巡查、日常训练和消防宣传教育,普及消防安全知识。</w:t>
      </w:r>
    </w:p>
    <w:p w14:paraId="00FBFCB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（4）落实消防安全标准化管理工作。</w:t>
      </w:r>
    </w:p>
    <w:p w14:paraId="3810EAC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5、消防监控中心：</w:t>
      </w:r>
    </w:p>
    <w:p w14:paraId="039712C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（1）持有四级及以上消防设施操作员证（或中级及以上建（构）筑物消防员证）。</w:t>
      </w:r>
    </w:p>
    <w:p w14:paraId="748A7FE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消防中心每个岗位要熟悉消防知识，了解所有消防范围的阀门、管道、水龙头口、按钮位置、警铃位置、探头位置、进风口、出风口的设备位置、接线盒的安装位置和电缆、电线槽走向。熟悉消防中心设备的性能、操作、简单维修，逐步达到较为复杂维修。</w:t>
      </w:r>
    </w:p>
    <w:p w14:paraId="24B131D1">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五、总体要求：</w:t>
      </w:r>
    </w:p>
    <w:p w14:paraId="53D58D6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（一）所有保安岗位以男性为主，必须身体健康。</w:t>
      </w:r>
    </w:p>
    <w:p w14:paraId="0731E1C5">
      <w:pPr>
        <w:snapToGrid w:val="0"/>
        <w:spacing w:line="360" w:lineRule="auto"/>
        <w:ind w:firstLine="495" w:firstLineChars="177"/>
        <w:jc w:val="left"/>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（二）身体条件：普通男性安保岗位年龄在18-55岁,身高165 cm以上，50岁以下保安员比例不低于30%；保安队长年龄50岁以下，高中及以上学历，具备2年二级以上医院类安保队伍管理经验（提供承诺函，格式自拟，承诺函内容应包含队长姓名、身份证号及工作年限、服务项目类型）。</w:t>
      </w:r>
    </w:p>
    <w:p w14:paraId="5AEB35B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（三）政治素质：服从安排，听从指挥；爱岗敬业、恪尽职守；遵纪守法、文明执勤、礼貌待人，敢于同违法犯罪现象作斗争；所有人员无违法犯罪记录。</w:t>
      </w:r>
    </w:p>
    <w:p w14:paraId="6E07C5C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（四）业务技能要求：具备相关法律法规知识及安保知识和消防知识，具备一定安保、消防应急处置能力，派驻保安队员全部持保安证上岗。</w:t>
      </w:r>
    </w:p>
    <w:p w14:paraId="439D2D8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（五）经过岗前培训：持证上岗；上岗前签订廉洁服务保证书。所有安保岗位必须经过专业培训和基础护卫培训，掌握基础交通指挥、医疗救护等相关方面知识，熟悉突发事件的应对，培训合格后上岗。</w:t>
      </w:r>
    </w:p>
    <w:p w14:paraId="0B7D07A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（六）上岗要求：</w:t>
      </w:r>
    </w:p>
    <w:p w14:paraId="4B099F5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1、遵守国家法令、法规，依法办事；遵守医院的相关规章制度和管理规定。</w:t>
      </w:r>
    </w:p>
    <w:p w14:paraId="4451B07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2、按岗位要求着装统一，整齐，执勤时使用礼貌用语，做到文明执勤。</w:t>
      </w:r>
    </w:p>
    <w:p w14:paraId="2543981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3、坚守岗位，保持高度警惕，预防治安案件的发生，巡逻岗位做到对医院各楼层不间断巡视，对可疑人员进行询问,发生事件及时制止。</w:t>
      </w:r>
    </w:p>
    <w:p w14:paraId="6EB8E05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4、值班期间要服从命令，听从指挥，不能聚众闲谈，看书报、睡觉、听收(录)音机或做与工作无关的事情，夜间巡逻严禁坐而不巡，确保服务区域的安全。时时处处体现医院保安的良好形象。</w:t>
      </w:r>
    </w:p>
    <w:p w14:paraId="3D6C131A">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5、各班次做好交接班工作，并填写有关值班记录。班队长要带头做好工作并要多检查督促各个岗位。</w:t>
      </w:r>
    </w:p>
    <w:p w14:paraId="2809E8C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6、爱护医院的财物，节能工作不能松懈。</w:t>
      </w:r>
    </w:p>
    <w:p w14:paraId="47A4119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7、热情主动地为医院工作人员及患者服务。</w:t>
      </w:r>
    </w:p>
    <w:p w14:paraId="1675C83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六、管理要求：</w:t>
      </w:r>
    </w:p>
    <w:p w14:paraId="62D554E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（一）供应商每月保安岗位配置必须达到合同岗位数要求的100%。</w:t>
      </w:r>
    </w:p>
    <w:p w14:paraId="054CE46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（二）供应商要制定安保服务工作实施方案、安保岗位队长如何完成任务及管理办法。</w:t>
      </w:r>
    </w:p>
    <w:p w14:paraId="303504E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（三）供应商须有治安、消防及紧急事故应急预案，各岗位职责、管理制度和工作标准，并有操作手册。</w:t>
      </w:r>
    </w:p>
    <w:p w14:paraId="6C25BC59">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医院有权对安保岗位的工作进行检查、督促、考核，并按医院安全保卫办公室的规定对安保岗位进行管理，对不称职的安保岗位提出批评、教育及经济处罚，屡教不改者，医院有权随时提出更换安保岗位，对供应商进行考核并予以处罚。</w:t>
      </w:r>
    </w:p>
    <w:p w14:paraId="07551C2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（五）安保岗位队长要经院方面试合格后方可任职，采购人建议更换项目安保岗位队长，供应商应当予以更换。</w:t>
      </w:r>
    </w:p>
    <w:p w14:paraId="3BDF610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（六）供应商所派服务岗位均应当为与供应商签订了劳动合同，并依法按照国家规定给员工购买社保，如因未给员工购买社保所引发的纠纷由供应商全权承担。</w:t>
      </w:r>
    </w:p>
    <w:p w14:paraId="0CE42E9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（七）医院根据实际情况，通知及调整拟派驻保安队员到岗或离岗时间，供应商须在2日内完成岗位增减。</w:t>
      </w:r>
    </w:p>
    <w:p w14:paraId="36465E7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采取切实有效措施维护保安队伍的稳定，严格控制非违纪原因岗位轮换比例，主要管理岗位更换，应提前一个月以书面形式通知医院管理部门，其他队员更换需提前三天通知医院管理部门，确保服务质量不因岗位变动而受影响。</w:t>
      </w:r>
    </w:p>
    <w:p w14:paraId="490826E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（九）供应商要安排安保岗位队长，经常与临床科室沟通，及时解决各科室、病区提出的问题。</w:t>
      </w:r>
    </w:p>
    <w:p w14:paraId="2F35144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（十）根据实际突发情况，按照采购人要求组建突发事件应急小组，应对医疗纠纷、消防事件、群体性突发治安事件、自然环境灾害等，并能及时到位。</w:t>
      </w:r>
    </w:p>
    <w:p w14:paraId="3A6994E1">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（十一）派驻相关服务岗位熟悉监控系统、消防设备、门禁等系统操作，并提供相关上岗证书。</w:t>
      </w:r>
    </w:p>
    <w:p w14:paraId="30676FCA">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（十二）供应商派驻采购人的所有工作人员都应配合采购人的工作安排(如上级的检查、预留车位及临时增加岗位等)。</w:t>
      </w:r>
    </w:p>
    <w:p w14:paraId="065250D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保安队长要常驻医院办公，负责本驻点的全面管理、监督指导及协调工作，且供应商的管理层每月到医院检查项目管理和服务质量情况不得少于1次,主动找后勤保卫部了解项目服务情况和收集意见，供应商每月安排检查人员到医院进行夜查岗不少于2次，并做好记录，供应商每月把检查记录交后勤保卫部作为每月对该项目部考核内容。</w:t>
      </w:r>
    </w:p>
    <w:p w14:paraId="0BA4747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（十四）资料完备：供应商必须将每日巡查工作做好记录；每周把医院所发生的一些重要情况如实以书面形式汇报到后勤保卫部，每月、季度、半年、年终分别做好事件记录及总结，并交到后勤保卫部备案。</w:t>
      </w:r>
    </w:p>
    <w:p w14:paraId="54C655E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（十五）风险分析报告：做好每月消防、治安情况分析报告，以及社会治安信息的收集，预见性的并主动的去发现医院的安全隐患，并把报告以书面形式反映到后勤保卫部。</w:t>
      </w:r>
    </w:p>
    <w:p w14:paraId="13D688C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六）完善应急预案：建立完善的各项应急救援方案(如：火警、爆炸、投毒、非法集会、其它破坏、医疗纠纷、盗窃、困人解救等),并根据突发治安事件的规模和严重程度、事发时间(白天和夜间)制定大、中、小型突发治安事件应急保卫小组的组织方式或应急预案启动方法、处理流程等，以书面的形式报后勤保卫部备案，确保各类突发事件得到快速、妥善处理。确保院内无火灾、治安、交通、刑事等事件发生。</w:t>
      </w:r>
    </w:p>
    <w:p w14:paraId="5EC7974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（十七）培训：</w:t>
      </w:r>
    </w:p>
    <w:p w14:paraId="09EADED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1、供应商内部要有专职的培训机构和培训场地，培训内容包括 (治安情况的处理、礼节礼貌、消防器材使用、监控设备的使用和维护、医疗纠纷处理、防火灭火知识、车辆指挥管理引导、电梯或厕所困人解救、安保岗位的服务意识、政治思想教育等内容)。</w:t>
      </w:r>
    </w:p>
    <w:p w14:paraId="38E5F98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2、新员工进行不少于一周时间的入职培训，而且所有服务岗位要100%经过岗前培训合格才允许上岗,还要根据各个岗位的不同特点去制定有针对性的培训教育内容。</w:t>
      </w:r>
    </w:p>
    <w:p w14:paraId="62611E5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3、全体安保岗位均为志愿消防员，负责全院一线消防扑救，特别是消防技能的培训，使安保岗位具有一定的业务素质(有消防培训证书、部队服役退伍军人优先录用），保证每年不少于四次的消防演练安排。</w:t>
      </w:r>
    </w:p>
    <w:p w14:paraId="13A8CBC1">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4、进驻后要求每周抽出不少于一个下午时间进行岗位轮训，并制定轮训课程和计划，把安保岗位考核成绩和训练的相关资料报送后勤保卫部审批存档。</w:t>
      </w:r>
    </w:p>
    <w:p w14:paraId="4A6672A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（十八）供应商在履行服务期间知悉的医院秘密负有保密责任，其保密责任不因合同的终止而终止，若有违反，医院将会利用法律手段并保留追究相关人员或单位的法律责任。</w:t>
      </w:r>
    </w:p>
    <w:p w14:paraId="5D1155C3">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（十九）实行优质服务，优质管理，为医院提供文明礼貌、主动热情周到的服务，最大限度满足医院服务质量的要求。</w:t>
      </w:r>
    </w:p>
    <w:p w14:paraId="619F4838">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（二十）如供应商员工有监守自盗行为， 一经发现核实，按财产损失原价值5倍处罚供应商。如发生火灾、治安、交通、刑事等事故，经核实，是因供应商管理疏忽、玩忽职守处理不当所造成的，按事故责任进行赔偿。必要时追诉供应商的刑事责任。</w:t>
      </w:r>
    </w:p>
    <w:p w14:paraId="21036AF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一）供应商必须保证派驻医院安保岗位的稳定性，如安保岗位有调离或离职，调离或离职人员离开医院之前，跟班人员必须有一个星期的跟班熟悉时间。如发现供应商不报采购人同意就对安保岗位队长调整调离的，按当月服务费0.5%扣罚。</w:t>
      </w:r>
    </w:p>
    <w:p w14:paraId="2ADC2DD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（二十二）供应商如不按照合约规定工作、不符合医院要求、损害医院利益或造成重大经济损失不能补偿、故意造成医院职工人身伤害的，医院有权提出异议并进行经济处罚或终止合同。</w:t>
      </w:r>
    </w:p>
    <w:p w14:paraId="71C23AB2">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（二十三）因供应商管理因素造成医院人员财产和人身伤害事故，由此引发的其它责任由中标供应商全部承担。</w:t>
      </w:r>
    </w:p>
    <w:p w14:paraId="14E635E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（二十四）医院进行大型活动时，供应商需为医院增派临时保安（20人/次，一年不超过3次），医院不再额外支付费用。</w:t>
      </w:r>
    </w:p>
    <w:p w14:paraId="6454C70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（二十五）供应商负责处理其发生对用工、安全、稳定等问题，并承担全部法律责任。</w:t>
      </w:r>
    </w:p>
    <w:p w14:paraId="500E23E0">
      <w:pPr>
        <w:pStyle w:val="2"/>
        <w:rPr>
          <w:rFonts w:hint="default"/>
          <w:lang w:val="en-US" w:eastAsia="zh-CN"/>
        </w:rPr>
      </w:pPr>
      <w:r>
        <w:rPr>
          <w:rFonts w:hint="eastAsia" w:ascii="仿宋" w:hAnsi="仿宋" w:eastAsia="仿宋" w:cs="仿宋"/>
          <w:b/>
          <w:bCs/>
          <w:kern w:val="0"/>
          <w:sz w:val="28"/>
          <w:szCs w:val="28"/>
          <w:lang w:val="en-US" w:eastAsia="zh-CN" w:bidi="ar-SA"/>
        </w:rPr>
        <w:t xml:space="preserve"> 五、岗位及人员配置需求</w:t>
      </w:r>
    </w:p>
    <w:tbl>
      <w:tblPr>
        <w:tblStyle w:val="7"/>
        <w:tblW w:w="82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
        <w:gridCol w:w="1383"/>
        <w:gridCol w:w="775"/>
        <w:gridCol w:w="1760"/>
        <w:gridCol w:w="2481"/>
        <w:gridCol w:w="1006"/>
      </w:tblGrid>
      <w:tr w14:paraId="5000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6C43ACF7">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岗位编号</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13D898D5">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岗位名称</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E3560BB">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配置人数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2379C93E">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在岗要求</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DE3A34D">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核心岗位职责</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03665D22">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岗位数</w:t>
            </w:r>
          </w:p>
        </w:tc>
      </w:tr>
      <w:tr w14:paraId="2C4D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5EE3A201">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47FA45EA">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安保管理岗（队长）</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D129583">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21001FBA">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早07：00-晚19：00在岗</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F2D76FE">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负责全院安保人员日常管理、排班调度、工作考核；2. 负责应急事件总指挥、现场处置协调；3. 负责与医院各科室、公安机关对接协调；4. 负责安保制度落实、上级指令传达与执行。</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2E2956B8">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1F4F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7CEF77A7">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1C26AE6D">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白班消控室值守岗</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44D68">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873C6">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非工作日全天、工作日17:30-次日8:00</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1708F5A">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负责消控室24小时监控值守，实时监控全院消防、治安异常情况；2. 负责消防设施监控、报警信号处置，第一时间上报异常情况；3. 负责应急指令传达、各岗位调度联络；4. 做好监控值守记录、交接班记录。</w:t>
            </w:r>
          </w:p>
        </w:tc>
        <w:tc>
          <w:tcPr>
            <w:tcW w:w="10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44D14">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D1D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44FB6EEB">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4770DE54">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夜班消控室值守岗</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4882D">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9EFFD">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010D568B">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负责消控室夜间监控值守，实时监控全院夜间治安、消防异常；2. 负责夜间消防报警处置、异常情况上报与应急联络；3. 做好夜间值守记录、交接班记录，确保监控无死角。</w:t>
            </w:r>
          </w:p>
        </w:tc>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9F615">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91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1E6DE583">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652A5949">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白班巡逻岗</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428D9F5">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E27F6B1">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周一到周五工作日</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31389D76">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定时巡逻，对各科室进行询问了解，及时防范排查各类安全隐患，制止不文明行为</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72869172">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0268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838087E">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03DDB6D7">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白班大厅安检值守岗</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C84D37E">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3BC14AD5">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早07：00-晚19：00在岗</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3114716B">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负责门诊大厅安检、就诊人员疏导，维护大厅正常秩序；2. 对可疑人员、可疑物品进行盘查，清理院内闲杂人员；3. 及时制止各类纠纷，防止医患冲突升级；4. 兼顾白班各岗位轮休替班工作。</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2549854B">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FDC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85283E0">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67F0E9B3">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二楼检验区域值守岗</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87630">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ED6D0F8">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早07：00-晚19：00在岗</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7BF71C2B">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负责二楼检验区域秩序维护，对检验报告领取人员进行疏导；2. 及时制止检验区域各类纠纷，防止冲突升级；3. 对区域进行巡视，清理闲杂人员，对可疑人员进行盘查；4. 保护检验科室医护人员及医院财产安全。</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215BF391">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73E9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6B2B7B3F">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753DF1D8">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三楼儿保区域值守岗</w:t>
            </w: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0D295">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858C6A7">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早07：00-晚19：00在岗</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78F9E76">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负责三楼儿保区域秩序维护，对儿童及家属进行劝解疏导；2. 及时制止儿保区域各类纠纷，保护儿童及医护人员安全；3. 对区域进行巡视，清理闲杂人员，对可疑人员、可疑物品进行盘查；4. 防止医院财产损失，维护儿保区域正常医疗秩序。</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3509DAB7">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611A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1876D49">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781DFA3C">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夜班大厅引导值守岗</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6494440">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483CFEF7">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晚19：00-早07：00在岗</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6118A96F">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负责夜间门诊大厅值守、夜间就诊人员引导与秩序维护；2. 负责夜间大厅区域巡视，清理闲杂人员，对可疑人员进行盘查；3. 承担夜间应急支援工作，及时处置各类突发情况；4. 做好夜间值守与交接班记录。</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55C939DC">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FF0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470804BD">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010F97D9">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夜班巡逻岗</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2892D2">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5C944B3">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晚19：00-早07：00在岗</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35EBCD08">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定时巡逻，对各科室进行询问了解，及时防范排查各类安全隐患，制止不文明行为；夜间各区域应急支援工作。</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6DBD94E4">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56A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3C85DC65">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J岗</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60F914B1">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机动岗</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1B25F8B">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43A8AA1C">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208867DA">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 负责各安保岗位轮休替班工作，确保各岗位值守不间断</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6F4EA49F">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3D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9B100E1">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60B0BA4">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noWrap/>
            <w:vAlign w:val="center"/>
          </w:tcPr>
          <w:p w14:paraId="44B5527E">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2481" w:type="dxa"/>
            <w:tcBorders>
              <w:top w:val="single" w:color="000000" w:sz="4" w:space="0"/>
              <w:left w:val="single" w:color="000000" w:sz="4" w:space="0"/>
              <w:bottom w:val="single" w:color="000000" w:sz="4" w:space="0"/>
              <w:right w:val="single" w:color="000000" w:sz="4" w:space="0"/>
            </w:tcBorders>
            <w:noWrap/>
            <w:vAlign w:val="center"/>
          </w:tcPr>
          <w:p w14:paraId="442A0032">
            <w:pPr>
              <w:keepNext w:val="0"/>
              <w:keepLines w:val="0"/>
              <w:widowControl/>
              <w:suppressLineNumbers w:val="0"/>
              <w:spacing w:line="460" w:lineRule="exact"/>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37475AC3">
            <w:pPr>
              <w:keepNext w:val="0"/>
              <w:keepLines w:val="0"/>
              <w:widowControl/>
              <w:suppressLineNumbers w:val="0"/>
              <w:spacing w:line="4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871B898">
      <w:pPr>
        <w:snapToGrid w:val="0"/>
        <w:spacing w:line="360" w:lineRule="auto"/>
        <w:jc w:val="left"/>
        <w:rPr>
          <w:rFonts w:hint="eastAsia" w:ascii="方正仿宋简体" w:hAnsi="方正仿宋简体" w:eastAsia="方正仿宋简体" w:cs="方正仿宋简体"/>
          <w:b/>
          <w:bCs/>
          <w:sz w:val="24"/>
          <w:szCs w:val="24"/>
          <w:lang w:val="en-US" w:eastAsia="zh-CN"/>
        </w:rPr>
      </w:pPr>
    </w:p>
    <w:p w14:paraId="5C9349A3">
      <w:pPr>
        <w:pStyle w:val="2"/>
        <w:rPr>
          <w:rFonts w:hint="default"/>
          <w:sz w:val="28"/>
          <w:szCs w:val="28"/>
          <w:lang w:val="en-US" w:eastAsia="zh-CN"/>
        </w:rPr>
      </w:pPr>
      <w:r>
        <w:rPr>
          <w:rFonts w:hint="eastAsia" w:ascii="方正仿宋简体" w:hAnsi="方正仿宋简体" w:eastAsia="方正仿宋简体" w:cs="方正仿宋简体"/>
          <w:b/>
          <w:bCs/>
          <w:sz w:val="28"/>
          <w:szCs w:val="28"/>
          <w:lang w:val="en-US" w:eastAsia="zh-CN"/>
        </w:rPr>
        <w:t>六、物资及服装配备要求</w:t>
      </w:r>
    </w:p>
    <w:p w14:paraId="66B87E0C">
      <w:pPr>
        <w:pStyle w:val="11"/>
        <w:ind w:firstLine="480"/>
        <w:jc w:val="both"/>
        <w:rPr>
          <w:rFonts w:hint="eastAsia"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1、办公物资：电脑1台、打印机1台。</w:t>
      </w:r>
    </w:p>
    <w:p w14:paraId="29FA299D">
      <w:pPr>
        <w:pStyle w:val="11"/>
        <w:ind w:firstLine="480"/>
        <w:jc w:val="both"/>
        <w:rPr>
          <w:rFonts w:hint="eastAsia"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2、器材装备：对讲机7个、执法记录仪6个、1.6m橡胶棍6根。</w:t>
      </w:r>
    </w:p>
    <w:p w14:paraId="09220B20">
      <w:pPr>
        <w:pStyle w:val="11"/>
        <w:ind w:firstLine="480"/>
        <w:jc w:val="both"/>
        <w:rPr>
          <w:rFonts w:hint="eastAsia"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3、人员服装配置（每人）：春秋季着长袖黑色特勤服套装（衣、裤、帽），黑色高帮作训鞋，黑色装备腰带；夏季着短袖黑色特勤服套装（衣、裤、帽），黑色高帮作训鞋，黑色装备腰带；冬季着夹克式黑色特勤服套装（衣、裤、帽），黑色高帮战术靴，黑色装备腰带。</w:t>
      </w:r>
    </w:p>
    <w:p w14:paraId="42380B43">
      <w:pPr>
        <w:snapToGrid w:val="0"/>
        <w:spacing w:line="360" w:lineRule="auto"/>
        <w:jc w:val="left"/>
        <w:rPr>
          <w:rFonts w:hint="eastAsia" w:ascii="方正仿宋简体" w:hAnsi="方正仿宋简体" w:eastAsia="方正仿宋简体" w:cs="方正仿宋简体"/>
          <w:b/>
          <w:bCs/>
          <w:color w:val="FF0000"/>
          <w:sz w:val="28"/>
          <w:szCs w:val="28"/>
        </w:rPr>
      </w:pPr>
      <w:r>
        <w:rPr>
          <w:rFonts w:hint="eastAsia" w:ascii="方正仿宋简体" w:hAnsi="方正仿宋简体" w:eastAsia="方正仿宋简体" w:cs="方正仿宋简体"/>
          <w:b/>
          <w:bCs/>
          <w:color w:val="FF0000"/>
          <w:sz w:val="28"/>
          <w:szCs w:val="28"/>
          <w:lang w:val="en-US" w:eastAsia="zh-CN"/>
        </w:rPr>
        <w:t>七</w:t>
      </w:r>
      <w:r>
        <w:rPr>
          <w:rFonts w:hint="eastAsia" w:ascii="方正仿宋简体" w:hAnsi="方正仿宋简体" w:eastAsia="方正仿宋简体" w:cs="方正仿宋简体"/>
          <w:b/>
          <w:bCs/>
          <w:color w:val="FF0000"/>
          <w:sz w:val="28"/>
          <w:szCs w:val="28"/>
        </w:rPr>
        <w:t>、报价要求</w:t>
      </w:r>
    </w:p>
    <w:p w14:paraId="5103A14A">
      <w:pPr>
        <w:snapToGrid w:val="0"/>
        <w:spacing w:line="360" w:lineRule="auto"/>
        <w:ind w:firstLine="495" w:firstLineChars="177"/>
        <w:jc w:val="left"/>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本项目</w:t>
      </w:r>
      <w:r>
        <w:rPr>
          <w:rFonts w:hint="eastAsia" w:ascii="方正仿宋简体" w:hAnsi="方正仿宋简体" w:eastAsia="方正仿宋简体" w:cs="方正仿宋简体"/>
          <w:color w:val="FF0000"/>
          <w:sz w:val="28"/>
          <w:szCs w:val="28"/>
          <w:lang w:val="en-US" w:eastAsia="zh-CN"/>
        </w:rPr>
        <w:t>保安</w:t>
      </w:r>
      <w:r>
        <w:rPr>
          <w:rFonts w:hint="eastAsia" w:ascii="方正仿宋简体" w:hAnsi="方正仿宋简体" w:eastAsia="方正仿宋简体" w:cs="方正仿宋简体"/>
          <w:color w:val="FF0000"/>
          <w:sz w:val="28"/>
          <w:szCs w:val="28"/>
        </w:rPr>
        <w:t>服务费至少包含：员工基本工资、加班费、社会保险、服装费、管理费、利润、法定计提费用、税费（即增值税及其附加），完成本项目</w:t>
      </w:r>
      <w:r>
        <w:rPr>
          <w:rFonts w:hint="eastAsia" w:ascii="方正仿宋简体" w:hAnsi="方正仿宋简体" w:eastAsia="方正仿宋简体" w:cs="方正仿宋简体"/>
          <w:color w:val="FF0000"/>
          <w:sz w:val="28"/>
          <w:szCs w:val="28"/>
          <w:lang w:val="en-US" w:eastAsia="zh-CN"/>
        </w:rPr>
        <w:t>保安</w:t>
      </w:r>
      <w:r>
        <w:rPr>
          <w:rFonts w:hint="eastAsia" w:ascii="方正仿宋简体" w:hAnsi="方正仿宋简体" w:eastAsia="方正仿宋简体" w:cs="方正仿宋简体"/>
          <w:color w:val="FF0000"/>
          <w:sz w:val="28"/>
          <w:szCs w:val="28"/>
        </w:rPr>
        <w:t>服务所需要的一切开支费用。</w:t>
      </w:r>
      <w:bookmarkStart w:id="0" w:name="_GoBack"/>
      <w:bookmarkEnd w:id="0"/>
    </w:p>
    <w:p w14:paraId="38DEAD48">
      <w:pPr>
        <w:pStyle w:val="2"/>
        <w:rPr>
          <w:rFonts w:hint="default"/>
          <w:color w:val="FF0000"/>
        </w:rPr>
      </w:pPr>
    </w:p>
    <w:sectPr>
      <w:footerReference r:id="rId3" w:type="default"/>
      <w:pgSz w:w="11906" w:h="16838"/>
      <w:pgMar w:top="1553" w:right="1576" w:bottom="1440" w:left="163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B2CDD-BEFC-4C7A-A12E-D3C4E20670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9075A2-ABB8-4802-9BB4-504B04EC45F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2C89C93-5103-49EF-BBEA-C27493280D83}"/>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699BCFE0-B5D2-41C6-B38D-FC70A41190E4}"/>
  </w:font>
  <w:font w:name="方正仿宋简体">
    <w:panose1 w:val="02000000000000000000"/>
    <w:charset w:val="86"/>
    <w:family w:val="auto"/>
    <w:pitch w:val="default"/>
    <w:sig w:usb0="A00002BF" w:usb1="184F6CFA" w:usb2="00000012" w:usb3="00000000" w:csb0="00040001" w:csb1="00000000"/>
    <w:embedRegular r:id="rId5" w:fontKey="{9EB93238-5F8F-44AC-A1B2-648698CDF9A8}"/>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0B01">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45343E">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TzkpvUAQAAnw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J1sqgLuKKTt+EGxgwpTHr7Bmz6khLWZ1tPF1tVH5mkzflysVyW5Lik2pQQTnF/PQDGj8pb&#10;loKKA71btlMcP2Mcjk5HUjfj0ur8tTZmqKadItEciKUo9rt+ZLvz9Ylk0tQTeOvhB2cdvXnFHY04&#10;Z+aTI0vTeEwBTMFuCoSTdLHikbNDAL1v8yglGhg+HCJRyTxT46HbyIfeLSsdZywNxv95PnX/X2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085Kb1AEAAJ8DAAAOAAAAAAAAAAEAIAAAAB8B&#10;AABkcnMvZTJvRG9jLnhtbFBLBQYAAAAABgAGAFkBAABlBQAAAAA=&#10;">
              <v:fill on="f" focussize="0,0"/>
              <v:stroke on="f"/>
              <v:imagedata o:title=""/>
              <o:lock v:ext="edit" aspectratio="f"/>
              <v:textbox inset="0mm,0mm,0mm,0mm" style="mso-fit-shape-to-text:t;">
                <w:txbxContent>
                  <w:p w14:paraId="4045343E">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GIzZDE4MDVkNzRiYTM0ZjczZDljODNhYjY0NzIifQ=="/>
  </w:docVars>
  <w:rsids>
    <w:rsidRoot w:val="00000000"/>
    <w:rsid w:val="011A30DE"/>
    <w:rsid w:val="01A56A7F"/>
    <w:rsid w:val="01D97191"/>
    <w:rsid w:val="02125959"/>
    <w:rsid w:val="04974587"/>
    <w:rsid w:val="05E25224"/>
    <w:rsid w:val="06125210"/>
    <w:rsid w:val="09B7156B"/>
    <w:rsid w:val="09CD4315"/>
    <w:rsid w:val="09EB4DD4"/>
    <w:rsid w:val="0A5E3AB1"/>
    <w:rsid w:val="0D4B7726"/>
    <w:rsid w:val="0FB015F0"/>
    <w:rsid w:val="1128556C"/>
    <w:rsid w:val="134B1ECA"/>
    <w:rsid w:val="14C344C8"/>
    <w:rsid w:val="15732B3D"/>
    <w:rsid w:val="164B51D1"/>
    <w:rsid w:val="17465594"/>
    <w:rsid w:val="18693706"/>
    <w:rsid w:val="1F0F6F8A"/>
    <w:rsid w:val="20AD2495"/>
    <w:rsid w:val="214C3BAE"/>
    <w:rsid w:val="22523011"/>
    <w:rsid w:val="293718F9"/>
    <w:rsid w:val="29B33362"/>
    <w:rsid w:val="29D5432C"/>
    <w:rsid w:val="2D377E06"/>
    <w:rsid w:val="2EE30BE6"/>
    <w:rsid w:val="343B35D3"/>
    <w:rsid w:val="360B31F3"/>
    <w:rsid w:val="36D16BD5"/>
    <w:rsid w:val="37F55B45"/>
    <w:rsid w:val="387719FE"/>
    <w:rsid w:val="388C54AA"/>
    <w:rsid w:val="38C4418C"/>
    <w:rsid w:val="3A5B3271"/>
    <w:rsid w:val="3C087C65"/>
    <w:rsid w:val="3C4A1B1B"/>
    <w:rsid w:val="3DE96EFA"/>
    <w:rsid w:val="3E0D3725"/>
    <w:rsid w:val="3E8E669E"/>
    <w:rsid w:val="403127A5"/>
    <w:rsid w:val="40E605AC"/>
    <w:rsid w:val="423C1EA7"/>
    <w:rsid w:val="426D43D0"/>
    <w:rsid w:val="44A91191"/>
    <w:rsid w:val="45813B7F"/>
    <w:rsid w:val="47496596"/>
    <w:rsid w:val="47D61E71"/>
    <w:rsid w:val="48A24875"/>
    <w:rsid w:val="48B7346C"/>
    <w:rsid w:val="499439DC"/>
    <w:rsid w:val="4DCF7526"/>
    <w:rsid w:val="4E5F4A03"/>
    <w:rsid w:val="4EFF6749"/>
    <w:rsid w:val="503F0BFC"/>
    <w:rsid w:val="51324699"/>
    <w:rsid w:val="519D77A6"/>
    <w:rsid w:val="53BD5777"/>
    <w:rsid w:val="54005C25"/>
    <w:rsid w:val="54667702"/>
    <w:rsid w:val="586523C9"/>
    <w:rsid w:val="58B260AC"/>
    <w:rsid w:val="58B46E15"/>
    <w:rsid w:val="58DD4627"/>
    <w:rsid w:val="598853C1"/>
    <w:rsid w:val="5ADF7263"/>
    <w:rsid w:val="5AE20B01"/>
    <w:rsid w:val="5CB936C0"/>
    <w:rsid w:val="5F733BFA"/>
    <w:rsid w:val="61741402"/>
    <w:rsid w:val="61B906FA"/>
    <w:rsid w:val="63EE4FF2"/>
    <w:rsid w:val="643F50BF"/>
    <w:rsid w:val="65254A80"/>
    <w:rsid w:val="677D408C"/>
    <w:rsid w:val="69512C9D"/>
    <w:rsid w:val="6A82280E"/>
    <w:rsid w:val="6AAB4EA2"/>
    <w:rsid w:val="6F60676D"/>
    <w:rsid w:val="708C6949"/>
    <w:rsid w:val="7251080B"/>
    <w:rsid w:val="73673EBD"/>
    <w:rsid w:val="7377033F"/>
    <w:rsid w:val="793B31CC"/>
    <w:rsid w:val="79790B39"/>
    <w:rsid w:val="7C6B6751"/>
    <w:rsid w:val="7D3C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before="60" w:after="60" w:line="360" w:lineRule="auto"/>
      <w:ind w:firstLine="200"/>
    </w:pPr>
    <w:rPr>
      <w:rFonts w:ascii="Times New Roman" w:hAnsi="Times New Roman" w:eastAsia="仿宋_GB2312"/>
      <w:kern w:val="2"/>
      <w:sz w:val="32"/>
      <w:szCs w:val="24"/>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11">
    <w:name w:val="null3"/>
    <w:autoRedefine/>
    <w:hidden/>
    <w:qFormat/>
    <w:uiPriority w:val="0"/>
    <w:rPr>
      <w:rFonts w:hint="eastAsia" w:asciiTheme="minorHAnsi" w:hAnsiTheme="minorHAnsi" w:eastAsiaTheme="minorEastAsia" w:cstheme="minorBidi"/>
      <w:lang w:val="en-US" w:eastAsia="zh-Hans"/>
    </w:rPr>
  </w:style>
  <w:style w:type="character" w:customStyle="1" w:styleId="12">
    <w:name w:val="font31"/>
    <w:basedOn w:val="9"/>
    <w:autoRedefine/>
    <w:qFormat/>
    <w:uiPriority w:val="0"/>
    <w:rPr>
      <w:rFonts w:hint="default" w:ascii="Times New Roman" w:hAnsi="Times New Roman" w:cs="Times New Roman"/>
      <w:color w:val="000000"/>
      <w:sz w:val="20"/>
      <w:szCs w:val="20"/>
      <w:u w:val="none"/>
    </w:rPr>
  </w:style>
  <w:style w:type="character" w:customStyle="1" w:styleId="13">
    <w:name w:val="font21"/>
    <w:basedOn w:val="9"/>
    <w:autoRedefine/>
    <w:qFormat/>
    <w:uiPriority w:val="0"/>
    <w:rPr>
      <w:rFonts w:hint="eastAsia" w:ascii="宋体" w:hAnsi="宋体" w:eastAsia="宋体" w:cs="宋体"/>
      <w:color w:val="000000"/>
      <w:sz w:val="20"/>
      <w:szCs w:val="20"/>
      <w:u w:val="none"/>
    </w:rPr>
  </w:style>
  <w:style w:type="paragraph" w:customStyle="1" w:styleId="14">
    <w:name w:val="Table Text"/>
    <w:basedOn w:val="1"/>
    <w:autoRedefine/>
    <w:semiHidden/>
    <w:qFormat/>
    <w:uiPriority w:val="0"/>
    <w:rPr>
      <w:rFonts w:ascii="宋体" w:hAnsi="宋体" w:eastAsia="宋体" w:cs="宋体"/>
      <w:sz w:val="19"/>
      <w:szCs w:val="19"/>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1169</Words>
  <Characters>1355</Characters>
  <Lines>0</Lines>
  <Paragraphs>0</Paragraphs>
  <TotalTime>6</TotalTime>
  <ScaleCrop>false</ScaleCrop>
  <LinksUpToDate>false</LinksUpToDate>
  <CharactersWithSpaces>1356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2024-12-31T09:11:00Z</dcterms:created>
  <dc:creator>Administrator</dc:creator>
  <cp:lastModifiedBy>杨波</cp:lastModifiedBy>
  <cp:lastPrinted>2025-04-22T00:30:00Z</cp:lastPrinted>
  <dcterms:modified xsi:type="dcterms:W3CDTF">2026-07-17T03:01:27Z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eyJoZGlkIjoiYTI0Y2U1YmFkMDQwMmYxMjllZTRhNDQxNTUzMjI3OGIiLCJ1c2VySWQiOiIxNTcwNDQxMDc2In0=</vt:lpwstr>
  </property>
  <property fmtid="{D5CDD505-2E9C-101B-9397-08002B2CF9AE}" pid="4" name="ICV">
    <vt:lpwstr>2B61046E4C9C4FDD89D6AEE72C319055_13</vt:lpwstr>
  </property>
</Properties>
</file>