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批医用耗材市场公开调研公告”调研文件，决定参加贵单位组织的市场调研。我方授权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115ED3"/>
    <w:rsid w:val="27C50FB7"/>
    <w:rsid w:val="287E1CCA"/>
    <w:rsid w:val="2AB231D1"/>
    <w:rsid w:val="2AC567F4"/>
    <w:rsid w:val="2B7F2AE2"/>
    <w:rsid w:val="2EAB409B"/>
    <w:rsid w:val="31E90B3F"/>
    <w:rsid w:val="33A23E18"/>
    <w:rsid w:val="36B50D6A"/>
    <w:rsid w:val="37521DDF"/>
    <w:rsid w:val="384B3700"/>
    <w:rsid w:val="38750EF4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4BA7906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6F421162"/>
    <w:rsid w:val="6FD46E81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1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2025-11-12T07:07:36Z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