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76"/>
        </w:tabs>
        <w:jc w:val="both"/>
        <w:outlineLvl w:val="9"/>
        <w:rPr>
          <w:rFonts w:hint="eastAsia" w:ascii="黑体" w:hAnsi="黑体" w:eastAsia="黑体"/>
          <w:sz w:val="52"/>
          <w:szCs w:val="52"/>
        </w:rPr>
      </w:pPr>
    </w:p>
    <w:p>
      <w:pPr>
        <w:tabs>
          <w:tab w:val="left" w:pos="1276"/>
        </w:tabs>
        <w:jc w:val="center"/>
        <w:outlineLvl w:val="9"/>
        <w:rPr>
          <w:rFonts w:hint="eastAsia" w:ascii="黑体" w:hAnsi="黑体" w:eastAsia="黑体"/>
          <w:sz w:val="52"/>
          <w:szCs w:val="52"/>
          <w:lang w:eastAsia="zh-CN"/>
        </w:rPr>
      </w:pPr>
      <w:r>
        <w:rPr>
          <w:rFonts w:hint="eastAsia" w:ascii="黑体" w:hAnsi="黑体" w:eastAsia="黑体"/>
          <w:sz w:val="52"/>
          <w:szCs w:val="52"/>
          <w:lang w:eastAsia="zh-CN"/>
        </w:rPr>
        <w:t>成都市新都区妇幼保健院</w:t>
      </w:r>
    </w:p>
    <w:p>
      <w:pPr>
        <w:tabs>
          <w:tab w:val="left" w:pos="1050"/>
          <w:tab w:val="center" w:pos="4563"/>
        </w:tabs>
        <w:spacing w:line="360" w:lineRule="auto"/>
        <w:jc w:val="center"/>
        <w:outlineLvl w:val="9"/>
        <w:rPr>
          <w:rFonts w:hint="eastAsia" w:ascii="黑体" w:hAnsi="黑体" w:eastAsia="黑体"/>
          <w:sz w:val="52"/>
          <w:szCs w:val="52"/>
          <w:lang w:val="en-US" w:eastAsia="zh-CN"/>
        </w:rPr>
      </w:pPr>
    </w:p>
    <w:p>
      <w:pPr>
        <w:pStyle w:val="2"/>
        <w:jc w:val="center"/>
        <w:rPr>
          <w:rFonts w:hint="eastAsia"/>
          <w:lang w:val="en-US" w:eastAsia="zh-CN"/>
        </w:rPr>
      </w:pPr>
      <w:r>
        <w:rPr>
          <w:rFonts w:hint="eastAsia" w:ascii="黑体" w:hAnsi="黑体" w:eastAsia="黑体"/>
          <w:sz w:val="48"/>
          <w:szCs w:val="48"/>
          <w:lang w:val="en-US" w:eastAsia="zh-CN"/>
        </w:rPr>
        <w:t>对接四川省医院感染质控信息化平台</w:t>
      </w:r>
    </w:p>
    <w:p>
      <w:pPr>
        <w:tabs>
          <w:tab w:val="left" w:pos="1050"/>
          <w:tab w:val="center" w:pos="4563"/>
        </w:tabs>
        <w:spacing w:line="360" w:lineRule="auto"/>
        <w:jc w:val="center"/>
        <w:outlineLvl w:val="9"/>
        <w:rPr>
          <w:rFonts w:hint="eastAsia" w:ascii="黑体" w:hAnsi="黑体" w:eastAsia="黑体"/>
          <w:sz w:val="72"/>
          <w:szCs w:val="72"/>
        </w:rPr>
      </w:pPr>
    </w:p>
    <w:p>
      <w:pPr>
        <w:tabs>
          <w:tab w:val="left" w:pos="1050"/>
          <w:tab w:val="center" w:pos="4563"/>
        </w:tabs>
        <w:spacing w:line="360" w:lineRule="auto"/>
        <w:jc w:val="center"/>
        <w:outlineLvl w:val="9"/>
        <w:rPr>
          <w:rFonts w:ascii="黑体" w:hAnsi="黑体" w:eastAsia="黑体"/>
          <w:sz w:val="72"/>
          <w:szCs w:val="72"/>
        </w:rPr>
      </w:pPr>
      <w:r>
        <w:rPr>
          <w:rFonts w:hint="eastAsia" w:ascii="黑体" w:hAnsi="黑体" w:eastAsia="黑体"/>
          <w:sz w:val="72"/>
          <w:szCs w:val="72"/>
        </w:rPr>
        <w:t>单一来源采购文件</w:t>
      </w:r>
    </w:p>
    <w:p>
      <w:pPr>
        <w:tabs>
          <w:tab w:val="left" w:pos="1050"/>
          <w:tab w:val="center" w:pos="4563"/>
        </w:tabs>
        <w:spacing w:line="360" w:lineRule="auto"/>
        <w:jc w:val="center"/>
        <w:outlineLvl w:val="9"/>
        <w:rPr>
          <w:rFonts w:ascii="黑体" w:hAnsi="黑体" w:eastAsia="黑体"/>
          <w:sz w:val="72"/>
          <w:szCs w:val="72"/>
        </w:rPr>
      </w:pPr>
    </w:p>
    <w:p>
      <w:pPr>
        <w:jc w:val="center"/>
        <w:outlineLvl w:val="9"/>
        <w:rPr>
          <w:rFonts w:ascii="黑体" w:hAnsi="黑体" w:eastAsia="黑体"/>
          <w:sz w:val="48"/>
        </w:rPr>
      </w:pPr>
    </w:p>
    <w:p>
      <w:pPr>
        <w:jc w:val="center"/>
        <w:outlineLvl w:val="9"/>
        <w:rPr>
          <w:rFonts w:ascii="黑体" w:hAnsi="黑体" w:eastAsia="黑体"/>
          <w:sz w:val="48"/>
        </w:rPr>
      </w:pPr>
    </w:p>
    <w:p>
      <w:pPr>
        <w:jc w:val="center"/>
        <w:outlineLvl w:val="9"/>
        <w:rPr>
          <w:rFonts w:ascii="黑体" w:hAnsi="黑体" w:eastAsia="黑体"/>
          <w:sz w:val="48"/>
        </w:rPr>
      </w:pPr>
    </w:p>
    <w:p>
      <w:pPr>
        <w:spacing w:line="360" w:lineRule="auto"/>
        <w:jc w:val="center"/>
        <w:outlineLvl w:val="9"/>
        <w:rPr>
          <w:rFonts w:hint="default" w:ascii="黑体" w:hAnsi="黑体" w:eastAsia="黑体"/>
          <w:sz w:val="32"/>
          <w:szCs w:val="32"/>
          <w:lang w:val="en-US"/>
        </w:rPr>
      </w:pPr>
      <w:r>
        <w:rPr>
          <w:rFonts w:hint="eastAsia" w:ascii="黑体" w:hAnsi="黑体" w:eastAsia="黑体"/>
          <w:sz w:val="32"/>
          <w:szCs w:val="32"/>
        </w:rPr>
        <w:t>项目编号：</w:t>
      </w:r>
      <w:r>
        <w:rPr>
          <w:rFonts w:hint="eastAsia" w:ascii="黑体" w:hAnsi="黑体" w:eastAsia="黑体"/>
          <w:sz w:val="32"/>
          <w:szCs w:val="32"/>
          <w:lang w:val="en-US" w:eastAsia="zh-CN"/>
        </w:rPr>
        <w:t>XDFY</w:t>
      </w:r>
      <w:r>
        <w:rPr>
          <w:rFonts w:hint="eastAsia" w:ascii="黑体" w:hAnsi="黑体" w:eastAsia="黑体"/>
          <w:sz w:val="32"/>
          <w:szCs w:val="32"/>
          <w:lang w:eastAsia="zh-CN"/>
        </w:rPr>
        <w:t>2025</w:t>
      </w:r>
      <w:r>
        <w:rPr>
          <w:rFonts w:hint="eastAsia" w:ascii="黑体" w:hAnsi="黑体" w:eastAsia="黑体"/>
          <w:sz w:val="32"/>
          <w:szCs w:val="32"/>
          <w:lang w:val="en-US" w:eastAsia="zh-CN"/>
        </w:rPr>
        <w:t>-22</w:t>
      </w:r>
    </w:p>
    <w:p>
      <w:pPr>
        <w:spacing w:line="360" w:lineRule="auto"/>
        <w:jc w:val="center"/>
        <w:outlineLvl w:val="9"/>
        <w:rPr>
          <w:rFonts w:ascii="黑体" w:hAnsi="黑体" w:eastAsia="黑体"/>
          <w:sz w:val="32"/>
          <w:szCs w:val="32"/>
        </w:rPr>
      </w:pPr>
    </w:p>
    <w:p>
      <w:pPr>
        <w:spacing w:line="360" w:lineRule="auto"/>
        <w:jc w:val="center"/>
        <w:outlineLvl w:val="9"/>
        <w:rPr>
          <w:rFonts w:hint="eastAsia" w:ascii="黑体" w:hAnsi="黑体" w:eastAsia="黑体"/>
          <w:sz w:val="32"/>
          <w:szCs w:val="32"/>
        </w:rPr>
      </w:pPr>
      <w:r>
        <w:rPr>
          <w:rFonts w:hint="eastAsia" w:ascii="黑体" w:hAnsi="黑体" w:eastAsia="黑体"/>
          <w:sz w:val="32"/>
          <w:szCs w:val="32"/>
          <w:lang w:eastAsia="zh-CN"/>
        </w:rPr>
        <w:t>成都市新都区妇幼保健院</w:t>
      </w:r>
      <w:r>
        <w:rPr>
          <w:rFonts w:hint="eastAsia" w:ascii="黑体" w:hAnsi="黑体" w:eastAsia="黑体"/>
          <w:sz w:val="32"/>
          <w:szCs w:val="32"/>
        </w:rPr>
        <w:t>编制</w:t>
      </w:r>
    </w:p>
    <w:p>
      <w:pPr>
        <w:pStyle w:val="3"/>
        <w:jc w:val="center"/>
        <w:outlineLvl w:val="9"/>
      </w:pPr>
    </w:p>
    <w:p>
      <w:pPr>
        <w:pStyle w:val="3"/>
        <w:jc w:val="center"/>
        <w:outlineLvl w:val="9"/>
      </w:pPr>
    </w:p>
    <w:p>
      <w:pPr>
        <w:spacing w:line="360" w:lineRule="auto"/>
        <w:jc w:val="center"/>
        <w:outlineLvl w:val="9"/>
        <w:rPr>
          <w:rFonts w:ascii="黑体" w:hAnsi="黑体" w:eastAsia="黑体"/>
          <w:sz w:val="24"/>
        </w:rPr>
      </w:pPr>
      <w:r>
        <w:rPr>
          <w:rFonts w:ascii="黑体" w:hAnsi="黑体" w:eastAsia="黑体"/>
          <w:bCs/>
          <w:sz w:val="32"/>
          <w:szCs w:val="32"/>
          <w:lang w:val="zh-CN"/>
        </w:rPr>
        <w:t>202</w:t>
      </w:r>
      <w:r>
        <w:rPr>
          <w:rFonts w:hint="eastAsia" w:ascii="黑体" w:hAnsi="黑体" w:eastAsia="黑体"/>
          <w:bCs/>
          <w:sz w:val="32"/>
          <w:szCs w:val="32"/>
          <w:lang w:val="en-US" w:eastAsia="zh-CN"/>
        </w:rPr>
        <w:t>5</w:t>
      </w:r>
      <w:r>
        <w:rPr>
          <w:rFonts w:ascii="黑体" w:hAnsi="黑体" w:eastAsia="黑体"/>
          <w:bCs/>
          <w:sz w:val="32"/>
          <w:szCs w:val="32"/>
          <w:lang w:val="zh-CN"/>
        </w:rPr>
        <w:t>年</w:t>
      </w:r>
      <w:r>
        <w:rPr>
          <w:rFonts w:hint="eastAsia" w:ascii="黑体" w:hAnsi="黑体" w:eastAsia="黑体"/>
          <w:bCs/>
          <w:sz w:val="32"/>
          <w:szCs w:val="32"/>
          <w:lang w:val="en-US" w:eastAsia="zh-CN"/>
        </w:rPr>
        <w:t>09</w:t>
      </w:r>
      <w:r>
        <w:rPr>
          <w:rFonts w:ascii="黑体" w:hAnsi="黑体" w:eastAsia="黑体"/>
          <w:bCs/>
          <w:sz w:val="32"/>
          <w:szCs w:val="32"/>
          <w:lang w:val="zh-CN"/>
        </w:rPr>
        <w:t>月</w:t>
      </w:r>
    </w:p>
    <w:p>
      <w:pPr>
        <w:outlineLvl w:val="9"/>
      </w:pPr>
    </w:p>
    <w:p>
      <w:pPr>
        <w:autoSpaceDE w:val="0"/>
        <w:autoSpaceDN w:val="0"/>
        <w:snapToGrid w:val="0"/>
        <w:spacing w:line="480" w:lineRule="auto"/>
        <w:jc w:val="center"/>
        <w:outlineLvl w:val="9"/>
        <w:sectPr>
          <w:headerReference r:id="rId3" w:type="first"/>
          <w:footerReference r:id="rId5" w:type="first"/>
          <w:footerReference r:id="rId4" w:type="default"/>
          <w:pgSz w:w="11907" w:h="16839"/>
          <w:pgMar w:top="1440" w:right="1800" w:bottom="1440" w:left="1800" w:header="851" w:footer="992" w:gutter="0"/>
          <w:cols w:space="720" w:num="1"/>
          <w:titlePg/>
          <w:docGrid w:type="lines" w:linePitch="312" w:charSpace="0"/>
        </w:sectPr>
      </w:pPr>
      <w:r>
        <w:rPr>
          <w:rFonts w:ascii="仿宋" w:hAnsi="仿宋" w:eastAsia="仿宋" w:cs="幼圆"/>
          <w:b/>
          <w:bCs/>
          <w:spacing w:val="134"/>
          <w:sz w:val="36"/>
          <w:szCs w:val="36"/>
        </w:rPr>
        <w:br w:type="page"/>
      </w:r>
      <w:bookmarkStart w:id="0" w:name="_Toc417906796"/>
    </w:p>
    <w:p>
      <w:pPr>
        <w:outlineLvl w:val="9"/>
      </w:pPr>
    </w:p>
    <w:p>
      <w:pPr>
        <w:spacing w:before="0" w:beforeLines="0" w:after="0" w:afterLines="0" w:line="240" w:lineRule="auto"/>
        <w:ind w:left="0" w:leftChars="0" w:right="0" w:rightChars="0" w:firstLine="0" w:firstLineChars="0"/>
        <w:jc w:val="center"/>
        <w:outlineLvl w:val="0"/>
        <w:rPr>
          <w:rFonts w:hint="eastAsia" w:asciiTheme="minorHAnsi" w:hAnsiTheme="minorHAnsi" w:eastAsiaTheme="minorEastAsia" w:cstheme="minorBidi"/>
          <w:b/>
          <w:kern w:val="0"/>
          <w:sz w:val="36"/>
          <w:lang w:val="en-US" w:eastAsia="zh-CN"/>
        </w:rPr>
      </w:pPr>
      <w:bookmarkStart w:id="1" w:name="_Toc13387"/>
      <w:r>
        <w:rPr>
          <w:rFonts w:hint="eastAsia" w:asciiTheme="minorHAnsi" w:hAnsiTheme="minorHAnsi" w:eastAsiaTheme="minorEastAsia" w:cstheme="minorBidi"/>
          <w:b/>
          <w:kern w:val="0"/>
          <w:sz w:val="36"/>
          <w:lang w:val="en-US" w:eastAsia="zh-CN"/>
        </w:rPr>
        <w:t>第一章 协商邀请</w:t>
      </w:r>
      <w:bookmarkEnd w:id="0"/>
      <w:bookmarkEnd w:id="1"/>
    </w:p>
    <w:p>
      <w:pPr>
        <w:tabs>
          <w:tab w:val="left" w:pos="1050"/>
          <w:tab w:val="center" w:pos="4563"/>
        </w:tabs>
        <w:spacing w:line="400" w:lineRule="exact"/>
        <w:ind w:firstLine="480" w:firstLineChars="200"/>
        <w:outlineLvl w:val="9"/>
        <w:rPr>
          <w:rFonts w:ascii="仿宋" w:hAnsi="仿宋" w:eastAsia="仿宋"/>
          <w:sz w:val="24"/>
          <w:szCs w:val="24"/>
        </w:rPr>
      </w:pPr>
      <w:bookmarkStart w:id="2" w:name="PO_默认文件内容_1"/>
      <w:r>
        <w:rPr>
          <w:rFonts w:hint="eastAsia" w:ascii="仿宋" w:hAnsi="仿宋" w:eastAsia="仿宋"/>
          <w:sz w:val="24"/>
          <w:szCs w:val="24"/>
          <w:u w:val="single"/>
          <w:lang w:eastAsia="zh-CN"/>
        </w:rPr>
        <w:t>成都市新都区妇幼保健院对接四川省医院感染质控信息化平台服务</w:t>
      </w:r>
      <w:r>
        <w:rPr>
          <w:rFonts w:hint="eastAsia" w:ascii="仿宋" w:hAnsi="仿宋" w:eastAsia="仿宋"/>
          <w:sz w:val="24"/>
          <w:szCs w:val="24"/>
          <w:u w:val="single"/>
          <w:lang w:val="en-US" w:eastAsia="zh-CN"/>
        </w:rPr>
        <w:t>采购项目</w:t>
      </w:r>
      <w:r>
        <w:rPr>
          <w:rFonts w:hint="eastAsia" w:ascii="仿宋" w:hAnsi="仿宋" w:eastAsia="仿宋"/>
          <w:sz w:val="24"/>
          <w:szCs w:val="24"/>
        </w:rPr>
        <w:t>采用单一来源方式采购</w:t>
      </w:r>
      <w:r>
        <w:rPr>
          <w:rFonts w:hint="eastAsia" w:ascii="仿宋" w:hAnsi="仿宋" w:eastAsia="仿宋"/>
          <w:sz w:val="24"/>
          <w:szCs w:val="24"/>
          <w:lang w:eastAsia="zh-CN"/>
        </w:rPr>
        <w:t>，</w:t>
      </w:r>
      <w:r>
        <w:rPr>
          <w:rFonts w:hint="eastAsia" w:ascii="仿宋" w:hAnsi="仿宋" w:eastAsia="仿宋"/>
          <w:sz w:val="24"/>
          <w:szCs w:val="24"/>
        </w:rPr>
        <w:t>现诚邀贵公司参加本项目的</w:t>
      </w:r>
      <w:r>
        <w:rPr>
          <w:rFonts w:hint="eastAsia" w:ascii="仿宋" w:hAnsi="仿宋" w:eastAsia="仿宋"/>
          <w:sz w:val="24"/>
          <w:szCs w:val="24"/>
          <w:lang w:val="en-US" w:eastAsia="zh-CN"/>
        </w:rPr>
        <w:t>协商</w:t>
      </w:r>
      <w:r>
        <w:rPr>
          <w:rFonts w:hint="eastAsia" w:ascii="仿宋" w:hAnsi="仿宋" w:eastAsia="仿宋"/>
          <w:sz w:val="24"/>
          <w:szCs w:val="24"/>
        </w:rPr>
        <w:t>。</w:t>
      </w:r>
      <w:bookmarkEnd w:id="2"/>
    </w:p>
    <w:p>
      <w:pPr>
        <w:widowControl/>
        <w:numPr>
          <w:ilvl w:val="0"/>
          <w:numId w:val="2"/>
        </w:numPr>
        <w:spacing w:line="360" w:lineRule="auto"/>
        <w:ind w:firstLine="482" w:firstLineChars="200"/>
        <w:outlineLvl w:val="9"/>
        <w:rPr>
          <w:rFonts w:ascii="仿宋" w:hAnsi="仿宋" w:eastAsia="仿宋"/>
          <w:sz w:val="24"/>
          <w:szCs w:val="24"/>
        </w:rPr>
      </w:pPr>
      <w:r>
        <w:rPr>
          <w:rFonts w:hint="eastAsia" w:ascii="仿宋" w:hAnsi="仿宋" w:eastAsia="仿宋"/>
          <w:b/>
          <w:sz w:val="24"/>
          <w:szCs w:val="24"/>
          <w:lang w:val="en-US" w:eastAsia="zh-CN"/>
        </w:rPr>
        <w:t>项目</w:t>
      </w:r>
      <w:r>
        <w:rPr>
          <w:rFonts w:ascii="仿宋" w:hAnsi="仿宋" w:eastAsia="仿宋"/>
          <w:b/>
          <w:sz w:val="24"/>
          <w:szCs w:val="24"/>
        </w:rPr>
        <w:t>编号：</w:t>
      </w:r>
      <w:r>
        <w:rPr>
          <w:rFonts w:hint="eastAsia" w:ascii="仿宋" w:hAnsi="仿宋" w:eastAsia="仿宋"/>
          <w:sz w:val="24"/>
          <w:szCs w:val="24"/>
          <w:lang w:val="en-US" w:eastAsia="zh-CN"/>
        </w:rPr>
        <w:t>XDFY</w:t>
      </w:r>
      <w:r>
        <w:rPr>
          <w:rFonts w:hint="eastAsia" w:ascii="仿宋" w:hAnsi="仿宋" w:eastAsia="仿宋"/>
          <w:sz w:val="24"/>
          <w:szCs w:val="24"/>
          <w:lang w:eastAsia="zh-CN"/>
        </w:rPr>
        <w:t>2025</w:t>
      </w:r>
      <w:r>
        <w:rPr>
          <w:rFonts w:hint="eastAsia" w:ascii="仿宋" w:hAnsi="仿宋" w:eastAsia="仿宋"/>
          <w:sz w:val="24"/>
          <w:szCs w:val="24"/>
          <w:lang w:val="en-US" w:eastAsia="zh-CN"/>
        </w:rPr>
        <w:t>-22</w:t>
      </w:r>
    </w:p>
    <w:p>
      <w:pPr>
        <w:widowControl/>
        <w:numPr>
          <w:ilvl w:val="0"/>
          <w:numId w:val="2"/>
        </w:numPr>
        <w:spacing w:line="360" w:lineRule="auto"/>
        <w:ind w:left="0" w:leftChars="0" w:firstLine="482" w:firstLineChars="200"/>
        <w:outlineLvl w:val="9"/>
        <w:rPr>
          <w:rFonts w:hint="eastAsia" w:ascii="仿宋" w:hAnsi="仿宋" w:eastAsia="仿宋"/>
          <w:b/>
          <w:bCs/>
          <w:sz w:val="24"/>
          <w:szCs w:val="24"/>
          <w:u w:val="none"/>
          <w:lang w:val="en-US" w:eastAsia="zh-CN"/>
        </w:rPr>
      </w:pPr>
      <w:r>
        <w:rPr>
          <w:rFonts w:hint="eastAsia" w:ascii="仿宋" w:hAnsi="仿宋" w:eastAsia="仿宋"/>
          <w:b/>
          <w:sz w:val="24"/>
          <w:szCs w:val="24"/>
          <w:lang w:val="en-US" w:eastAsia="zh-CN"/>
        </w:rPr>
        <w:t>项目</w:t>
      </w:r>
      <w:r>
        <w:rPr>
          <w:rFonts w:ascii="仿宋" w:hAnsi="仿宋" w:eastAsia="仿宋"/>
          <w:b/>
          <w:sz w:val="24"/>
          <w:szCs w:val="24"/>
        </w:rPr>
        <w:t>名称：</w:t>
      </w:r>
      <w:r>
        <w:rPr>
          <w:rFonts w:hint="eastAsia" w:ascii="仿宋" w:hAnsi="仿宋" w:eastAsia="仿宋"/>
          <w:b/>
          <w:bCs/>
          <w:sz w:val="24"/>
          <w:szCs w:val="24"/>
          <w:u w:val="none"/>
          <w:lang w:eastAsia="zh-CN"/>
        </w:rPr>
        <w:t>成都市新都区妇幼保健院对接四川省医院感染质控信息化平台服务</w:t>
      </w:r>
      <w:r>
        <w:rPr>
          <w:rFonts w:hint="eastAsia" w:ascii="仿宋" w:hAnsi="仿宋" w:eastAsia="仿宋"/>
          <w:b/>
          <w:bCs/>
          <w:sz w:val="24"/>
          <w:szCs w:val="24"/>
          <w:u w:val="none"/>
          <w:lang w:val="en-US" w:eastAsia="zh-CN"/>
        </w:rPr>
        <w:t>采购项目</w:t>
      </w:r>
    </w:p>
    <w:p>
      <w:pPr>
        <w:widowControl/>
        <w:numPr>
          <w:ilvl w:val="0"/>
          <w:numId w:val="0"/>
        </w:numPr>
        <w:spacing w:line="360" w:lineRule="auto"/>
        <w:ind w:leftChars="200"/>
        <w:outlineLvl w:val="9"/>
        <w:rPr>
          <w:rFonts w:hint="eastAsia" w:ascii="仿宋" w:hAnsi="仿宋" w:eastAsia="仿宋"/>
          <w:b/>
          <w:sz w:val="24"/>
          <w:szCs w:val="24"/>
          <w:lang w:val="en-US" w:eastAsia="zh-CN"/>
        </w:rPr>
      </w:pPr>
      <w:r>
        <w:rPr>
          <w:rFonts w:ascii="仿宋" w:hAnsi="仿宋" w:eastAsia="仿宋"/>
          <w:b/>
          <w:sz w:val="24"/>
          <w:szCs w:val="24"/>
        </w:rPr>
        <w:t>三、</w:t>
      </w:r>
      <w:r>
        <w:rPr>
          <w:rFonts w:hint="eastAsia" w:ascii="仿宋" w:hAnsi="仿宋" w:eastAsia="仿宋"/>
          <w:b/>
          <w:sz w:val="24"/>
          <w:szCs w:val="24"/>
        </w:rPr>
        <w:t>采购</w:t>
      </w:r>
      <w:r>
        <w:rPr>
          <w:rFonts w:ascii="仿宋" w:hAnsi="仿宋" w:eastAsia="仿宋"/>
          <w:b/>
          <w:sz w:val="24"/>
          <w:szCs w:val="24"/>
        </w:rPr>
        <w:t>内容：</w:t>
      </w:r>
    </w:p>
    <w:p>
      <w:pPr>
        <w:spacing w:after="120" w:line="440" w:lineRule="exact"/>
        <w:ind w:firstLine="464" w:firstLineChars="200"/>
        <w:outlineLvl w:val="9"/>
        <w:rPr>
          <w:rFonts w:ascii="仿宋" w:hAnsi="仿宋" w:eastAsia="仿宋"/>
          <w:spacing w:val="-4"/>
          <w:sz w:val="24"/>
        </w:rPr>
      </w:pPr>
      <w:bookmarkStart w:id="3" w:name="PO_默认文件内容_7"/>
      <w:r>
        <w:rPr>
          <w:rFonts w:hint="eastAsia" w:ascii="仿宋" w:hAnsi="仿宋" w:eastAsia="仿宋"/>
          <w:spacing w:val="-4"/>
          <w:sz w:val="24"/>
        </w:rPr>
        <w:t>本项目共</w:t>
      </w:r>
      <w:r>
        <w:rPr>
          <w:rFonts w:ascii="仿宋" w:hAnsi="仿宋" w:eastAsia="仿宋"/>
          <w:spacing w:val="-4"/>
          <w:sz w:val="24"/>
        </w:rPr>
        <w:t>1</w:t>
      </w:r>
      <w:r>
        <w:rPr>
          <w:rFonts w:hint="eastAsia" w:ascii="仿宋" w:hAnsi="仿宋" w:eastAsia="仿宋"/>
          <w:spacing w:val="-4"/>
          <w:sz w:val="24"/>
        </w:rPr>
        <w:t>个</w:t>
      </w:r>
      <w:r>
        <w:rPr>
          <w:rFonts w:ascii="仿宋" w:hAnsi="仿宋" w:eastAsia="仿宋"/>
          <w:spacing w:val="-4"/>
          <w:sz w:val="24"/>
        </w:rPr>
        <w:t>包</w:t>
      </w:r>
      <w:r>
        <w:rPr>
          <w:rFonts w:hint="eastAsia" w:ascii="仿宋" w:hAnsi="仿宋" w:eastAsia="仿宋"/>
          <w:spacing w:val="-4"/>
          <w:sz w:val="24"/>
        </w:rPr>
        <w:t>，采购</w:t>
      </w:r>
      <w:r>
        <w:rPr>
          <w:rFonts w:ascii="仿宋" w:hAnsi="仿宋" w:eastAsia="仿宋"/>
          <w:spacing w:val="-4"/>
          <w:sz w:val="24"/>
        </w:rPr>
        <w:t>内容如下：</w:t>
      </w:r>
    </w:p>
    <w:tbl>
      <w:tblPr>
        <w:tblStyle w:val="31"/>
        <w:tblW w:w="89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841"/>
        <w:gridCol w:w="3086"/>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96" w:type="dxa"/>
            <w:vAlign w:val="center"/>
          </w:tcPr>
          <w:p>
            <w:pPr>
              <w:jc w:val="center"/>
              <w:outlineLvl w:val="9"/>
              <w:rPr>
                <w:rFonts w:ascii="仿宋" w:hAnsi="仿宋" w:eastAsia="仿宋"/>
              </w:rPr>
            </w:pPr>
            <w:r>
              <w:rPr>
                <w:rFonts w:hint="eastAsia" w:ascii="仿宋" w:hAnsi="仿宋" w:eastAsia="仿宋"/>
              </w:rPr>
              <w:t>包号</w:t>
            </w:r>
          </w:p>
        </w:tc>
        <w:tc>
          <w:tcPr>
            <w:tcW w:w="2841" w:type="dxa"/>
            <w:vAlign w:val="center"/>
          </w:tcPr>
          <w:p>
            <w:pPr>
              <w:jc w:val="center"/>
              <w:outlineLvl w:val="9"/>
              <w:rPr>
                <w:rFonts w:ascii="仿宋" w:hAnsi="仿宋" w:eastAsia="仿宋"/>
              </w:rPr>
            </w:pPr>
            <w:r>
              <w:rPr>
                <w:rFonts w:hint="eastAsia" w:ascii="仿宋" w:hAnsi="仿宋" w:eastAsia="仿宋"/>
                <w:lang w:eastAsia="zh-CN"/>
              </w:rPr>
              <w:t>采购</w:t>
            </w:r>
            <w:r>
              <w:rPr>
                <w:rFonts w:ascii="仿宋" w:hAnsi="仿宋" w:eastAsia="仿宋"/>
              </w:rPr>
              <w:t>内容</w:t>
            </w:r>
          </w:p>
        </w:tc>
        <w:tc>
          <w:tcPr>
            <w:tcW w:w="3086" w:type="dxa"/>
            <w:vAlign w:val="center"/>
          </w:tcPr>
          <w:p>
            <w:pPr>
              <w:jc w:val="center"/>
              <w:outlineLvl w:val="9"/>
              <w:rPr>
                <w:rFonts w:hint="default" w:ascii="仿宋" w:hAnsi="仿宋" w:eastAsia="仿宋"/>
                <w:lang w:val="en-US" w:eastAsia="zh-CN"/>
              </w:rPr>
            </w:pPr>
            <w:r>
              <w:rPr>
                <w:rFonts w:hint="eastAsia" w:ascii="仿宋" w:hAnsi="仿宋" w:eastAsia="仿宋"/>
                <w:lang w:val="en-US" w:eastAsia="zh-CN"/>
              </w:rPr>
              <w:t>采购预算</w:t>
            </w:r>
          </w:p>
        </w:tc>
        <w:tc>
          <w:tcPr>
            <w:tcW w:w="2297" w:type="dxa"/>
            <w:vAlign w:val="center"/>
          </w:tcPr>
          <w:p>
            <w:pPr>
              <w:jc w:val="center"/>
              <w:outlineLvl w:val="9"/>
              <w:rPr>
                <w:rFonts w:hint="default" w:ascii="仿宋" w:hAnsi="仿宋" w:eastAsia="仿宋"/>
                <w:lang w:val="en-US" w:eastAsia="zh-CN"/>
              </w:rPr>
            </w:pPr>
            <w:r>
              <w:rPr>
                <w:rFonts w:hint="eastAsia" w:ascii="仿宋" w:hAnsi="仿宋" w:eastAsia="仿宋"/>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696" w:type="dxa"/>
            <w:vAlign w:val="center"/>
          </w:tcPr>
          <w:p>
            <w:pPr>
              <w:jc w:val="center"/>
              <w:outlineLvl w:val="9"/>
              <w:rPr>
                <w:rFonts w:ascii="仿宋" w:hAnsi="仿宋" w:eastAsia="仿宋"/>
              </w:rPr>
            </w:pPr>
            <w:r>
              <w:rPr>
                <w:rFonts w:hint="eastAsia" w:ascii="仿宋" w:hAnsi="仿宋" w:eastAsia="仿宋"/>
              </w:rPr>
              <w:t>1</w:t>
            </w:r>
          </w:p>
        </w:tc>
        <w:tc>
          <w:tcPr>
            <w:tcW w:w="2841" w:type="dxa"/>
            <w:vAlign w:val="center"/>
          </w:tcPr>
          <w:p>
            <w:pPr>
              <w:jc w:val="center"/>
              <w:outlineLvl w:val="9"/>
              <w:rPr>
                <w:rFonts w:hint="eastAsia" w:ascii="仿宋" w:hAnsi="仿宋" w:eastAsia="仿宋"/>
                <w:lang w:val="en-US" w:eastAsia="zh-CN"/>
              </w:rPr>
            </w:pPr>
            <w:bookmarkStart w:id="4" w:name="OLE_LINK1"/>
            <w:r>
              <w:rPr>
                <w:rFonts w:hint="eastAsia" w:ascii="仿宋" w:hAnsi="仿宋" w:eastAsia="仿宋"/>
                <w:sz w:val="24"/>
                <w:szCs w:val="24"/>
                <w:u w:val="none"/>
                <w:lang w:eastAsia="zh-CN"/>
              </w:rPr>
              <w:t>对接四川省医院感染质控信息化平台服务</w:t>
            </w:r>
            <w:bookmarkEnd w:id="4"/>
          </w:p>
        </w:tc>
        <w:tc>
          <w:tcPr>
            <w:tcW w:w="3086" w:type="dxa"/>
            <w:vAlign w:val="center"/>
          </w:tcPr>
          <w:p>
            <w:pPr>
              <w:jc w:val="center"/>
              <w:outlineLvl w:val="9"/>
              <w:rPr>
                <w:rFonts w:hint="eastAsia" w:ascii="仿宋" w:hAnsi="仿宋" w:eastAsia="仿宋"/>
                <w:lang w:val="en-US" w:eastAsia="zh-CN"/>
              </w:rPr>
            </w:pPr>
            <w:r>
              <w:rPr>
                <w:rFonts w:hint="eastAsia" w:ascii="仿宋" w:hAnsi="仿宋" w:eastAsia="仿宋"/>
                <w:lang w:val="en-US" w:eastAsia="zh-CN"/>
              </w:rPr>
              <w:t>2.8万元</w:t>
            </w:r>
          </w:p>
        </w:tc>
        <w:tc>
          <w:tcPr>
            <w:tcW w:w="2297" w:type="dxa"/>
            <w:vAlign w:val="center"/>
          </w:tcPr>
          <w:p>
            <w:pPr>
              <w:jc w:val="center"/>
              <w:outlineLvl w:val="9"/>
              <w:rPr>
                <w:rFonts w:hint="eastAsia" w:ascii="仿宋" w:hAnsi="仿宋" w:eastAsia="仿宋"/>
                <w:lang w:val="en-US" w:eastAsia="zh-CN"/>
              </w:rPr>
            </w:pPr>
            <w:r>
              <w:rPr>
                <w:rFonts w:hint="eastAsia" w:ascii="仿宋" w:hAnsi="仿宋" w:eastAsia="仿宋"/>
                <w:lang w:val="en-US" w:eastAsia="zh-CN"/>
              </w:rPr>
              <w:t>2.8万元</w:t>
            </w:r>
          </w:p>
        </w:tc>
      </w:tr>
    </w:tbl>
    <w:p>
      <w:pPr>
        <w:widowControl/>
        <w:spacing w:line="360" w:lineRule="auto"/>
        <w:ind w:firstLine="464" w:firstLineChars="200"/>
        <w:outlineLvl w:val="9"/>
        <w:rPr>
          <w:rFonts w:ascii="仿宋" w:hAnsi="仿宋" w:eastAsia="仿宋"/>
          <w:spacing w:val="-4"/>
          <w:sz w:val="24"/>
        </w:rPr>
      </w:pPr>
      <w:r>
        <w:rPr>
          <w:rFonts w:hint="eastAsia" w:ascii="仿宋" w:hAnsi="仿宋" w:eastAsia="仿宋"/>
          <w:spacing w:val="-4"/>
          <w:sz w:val="24"/>
        </w:rPr>
        <w:t>拟定供应商：</w:t>
      </w:r>
      <w:r>
        <w:rPr>
          <w:rFonts w:ascii="仿宋" w:hAnsi="仿宋" w:eastAsia="仿宋"/>
          <w:spacing w:val="-4"/>
          <w:sz w:val="24"/>
        </w:rPr>
        <w:t xml:space="preserve"> </w:t>
      </w:r>
    </w:p>
    <w:tbl>
      <w:tblPr>
        <w:tblStyle w:val="32"/>
        <w:tblW w:w="89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2366"/>
        <w:gridCol w:w="2538"/>
        <w:gridCol w:w="3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65" w:type="dxa"/>
            <w:noWrap/>
            <w:vAlign w:val="center"/>
          </w:tcPr>
          <w:p>
            <w:pPr>
              <w:jc w:val="center"/>
              <w:outlineLvl w:val="9"/>
              <w:rPr>
                <w:rFonts w:ascii="仿宋" w:hAnsi="仿宋" w:eastAsia="仿宋"/>
              </w:rPr>
            </w:pPr>
            <w:r>
              <w:rPr>
                <w:rFonts w:hint="eastAsia" w:ascii="仿宋" w:hAnsi="仿宋" w:eastAsia="仿宋"/>
              </w:rPr>
              <w:t>包号</w:t>
            </w:r>
          </w:p>
        </w:tc>
        <w:tc>
          <w:tcPr>
            <w:tcW w:w="2366" w:type="dxa"/>
            <w:noWrap/>
            <w:vAlign w:val="center"/>
          </w:tcPr>
          <w:p>
            <w:pPr>
              <w:jc w:val="center"/>
              <w:outlineLvl w:val="9"/>
              <w:rPr>
                <w:rFonts w:ascii="仿宋" w:hAnsi="仿宋" w:eastAsia="仿宋"/>
              </w:rPr>
            </w:pPr>
            <w:r>
              <w:rPr>
                <w:rFonts w:hint="eastAsia" w:ascii="仿宋" w:hAnsi="仿宋" w:eastAsia="仿宋"/>
                <w:lang w:eastAsia="zh-CN"/>
              </w:rPr>
              <w:t>采购</w:t>
            </w:r>
            <w:r>
              <w:rPr>
                <w:rFonts w:ascii="仿宋" w:hAnsi="仿宋" w:eastAsia="仿宋"/>
              </w:rPr>
              <w:t>内容</w:t>
            </w:r>
          </w:p>
        </w:tc>
        <w:tc>
          <w:tcPr>
            <w:tcW w:w="2538" w:type="dxa"/>
            <w:vAlign w:val="center"/>
          </w:tcPr>
          <w:p>
            <w:pPr>
              <w:jc w:val="center"/>
              <w:outlineLvl w:val="9"/>
              <w:rPr>
                <w:rFonts w:ascii="仿宋" w:hAnsi="仿宋" w:eastAsia="仿宋"/>
              </w:rPr>
            </w:pPr>
            <w:r>
              <w:rPr>
                <w:rFonts w:hint="eastAsia" w:ascii="仿宋" w:hAnsi="仿宋" w:eastAsia="仿宋"/>
              </w:rPr>
              <w:t>拟定供应商</w:t>
            </w:r>
          </w:p>
        </w:tc>
        <w:tc>
          <w:tcPr>
            <w:tcW w:w="3439" w:type="dxa"/>
            <w:vAlign w:val="center"/>
          </w:tcPr>
          <w:p>
            <w:pPr>
              <w:jc w:val="center"/>
              <w:outlineLvl w:val="9"/>
              <w:rPr>
                <w:rFonts w:ascii="仿宋" w:hAnsi="仿宋" w:eastAsia="仿宋"/>
              </w:rPr>
            </w:pPr>
            <w:r>
              <w:rPr>
                <w:rFonts w:hint="eastAsia" w:ascii="仿宋" w:hAnsi="仿宋" w:eastAsia="仿宋"/>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565" w:type="dxa"/>
            <w:noWrap/>
            <w:vAlign w:val="center"/>
          </w:tcPr>
          <w:p>
            <w:pPr>
              <w:jc w:val="center"/>
              <w:outlineLvl w:val="9"/>
              <w:rPr>
                <w:rFonts w:ascii="仿宋" w:hAnsi="仿宋" w:eastAsia="仿宋"/>
              </w:rPr>
            </w:pPr>
            <w:r>
              <w:rPr>
                <w:rFonts w:hint="eastAsia" w:ascii="仿宋" w:hAnsi="仿宋" w:eastAsia="仿宋"/>
              </w:rPr>
              <w:t>1</w:t>
            </w:r>
          </w:p>
        </w:tc>
        <w:tc>
          <w:tcPr>
            <w:tcW w:w="2366" w:type="dxa"/>
            <w:noWrap/>
            <w:vAlign w:val="center"/>
          </w:tcPr>
          <w:p>
            <w:pPr>
              <w:jc w:val="center"/>
              <w:outlineLvl w:val="9"/>
              <w:rPr>
                <w:rFonts w:hint="eastAsia" w:ascii="仿宋" w:hAnsi="仿宋" w:eastAsia="仿宋"/>
                <w:szCs w:val="22"/>
              </w:rPr>
            </w:pPr>
            <w:r>
              <w:rPr>
                <w:rFonts w:hint="eastAsia" w:ascii="仿宋" w:hAnsi="仿宋" w:eastAsia="仿宋"/>
                <w:sz w:val="24"/>
                <w:szCs w:val="24"/>
                <w:u w:val="none"/>
                <w:lang w:eastAsia="zh-CN"/>
              </w:rPr>
              <w:t>对接四川省医院感染质控信息化平台服务</w:t>
            </w:r>
          </w:p>
        </w:tc>
        <w:tc>
          <w:tcPr>
            <w:tcW w:w="2538" w:type="dxa"/>
            <w:noWrap/>
            <w:vAlign w:val="center"/>
          </w:tcPr>
          <w:p>
            <w:pPr>
              <w:ind w:firstLine="120" w:firstLineChars="50"/>
              <w:jc w:val="center"/>
              <w:outlineLvl w:val="9"/>
              <w:rPr>
                <w:rFonts w:hint="eastAsia" w:ascii="仿宋" w:hAnsi="仿宋" w:eastAsia="仿宋" w:cs="Times New Roman"/>
                <w:lang w:val="en-US" w:eastAsia="zh-CN"/>
              </w:rPr>
            </w:pPr>
            <w:r>
              <w:rPr>
                <w:rFonts w:hint="eastAsia" w:ascii="仿宋" w:hAnsi="仿宋" w:eastAsia="仿宋"/>
                <w:sz w:val="24"/>
                <w:szCs w:val="24"/>
                <w:u w:val="none"/>
                <w:lang w:eastAsia="zh-CN"/>
              </w:rPr>
              <w:t>成都成电医星数字健康软件有限公司</w:t>
            </w:r>
          </w:p>
        </w:tc>
        <w:tc>
          <w:tcPr>
            <w:tcW w:w="3439" w:type="dxa"/>
            <w:vAlign w:val="center"/>
          </w:tcPr>
          <w:p>
            <w:pPr>
              <w:ind w:firstLine="120" w:firstLineChars="50"/>
              <w:jc w:val="center"/>
              <w:outlineLvl w:val="9"/>
              <w:rPr>
                <w:rFonts w:hint="default" w:ascii="仿宋" w:hAnsi="仿宋" w:eastAsia="仿宋" w:cs="Times New Roman"/>
                <w:lang w:val="en-US" w:eastAsia="zh-CN"/>
              </w:rPr>
            </w:pPr>
            <w:r>
              <w:rPr>
                <w:rFonts w:hint="eastAsia" w:ascii="仿宋" w:hAnsi="仿宋" w:eastAsia="仿宋"/>
                <w:sz w:val="24"/>
                <w:szCs w:val="24"/>
                <w:u w:val="none"/>
                <w:lang w:eastAsia="zh-CN"/>
              </w:rPr>
              <w:t>四川省成都市武侯区剑南大道中段716号瑞鑫时代大厦A座7楼</w:t>
            </w:r>
          </w:p>
        </w:tc>
      </w:tr>
      <w:bookmarkEnd w:id="3"/>
    </w:tbl>
    <w:p>
      <w:pPr>
        <w:widowControl/>
        <w:spacing w:line="360" w:lineRule="auto"/>
        <w:ind w:firstLine="482" w:firstLineChars="200"/>
        <w:outlineLvl w:val="9"/>
        <w:rPr>
          <w:rFonts w:ascii="仿宋" w:hAnsi="仿宋" w:eastAsia="仿宋"/>
          <w:b/>
          <w:bCs/>
          <w:sz w:val="24"/>
          <w:szCs w:val="24"/>
        </w:rPr>
      </w:pPr>
      <w:r>
        <w:rPr>
          <w:rFonts w:ascii="仿宋" w:hAnsi="仿宋" w:eastAsia="仿宋"/>
          <w:b/>
          <w:sz w:val="24"/>
          <w:szCs w:val="24"/>
        </w:rPr>
        <w:t>四、</w:t>
      </w:r>
      <w:r>
        <w:rPr>
          <w:rFonts w:hint="eastAsia" w:ascii="仿宋" w:hAnsi="仿宋" w:eastAsia="仿宋"/>
          <w:b/>
          <w:bCs/>
          <w:sz w:val="24"/>
          <w:szCs w:val="24"/>
        </w:rPr>
        <w:t>供应商资格要求：</w:t>
      </w:r>
    </w:p>
    <w:p>
      <w:pPr>
        <w:pStyle w:val="67"/>
        <w:spacing w:line="440" w:lineRule="exact"/>
        <w:ind w:firstLine="600" w:firstLineChars="250"/>
        <w:outlineLvl w:val="9"/>
        <w:rPr>
          <w:rFonts w:ascii="仿宋" w:hAnsi="仿宋" w:eastAsia="仿宋"/>
          <w:sz w:val="24"/>
        </w:rPr>
      </w:pPr>
      <w:bookmarkStart w:id="5" w:name="PO_供应商资格条件_1"/>
      <w:r>
        <w:rPr>
          <w:rFonts w:hint="eastAsia" w:ascii="仿宋" w:hAnsi="仿宋" w:eastAsia="仿宋"/>
          <w:sz w:val="24"/>
        </w:rPr>
        <w:t>1.具有独立承担民事责任的能力；</w:t>
      </w:r>
    </w:p>
    <w:p>
      <w:pPr>
        <w:tabs>
          <w:tab w:val="left" w:pos="7665"/>
        </w:tabs>
        <w:spacing w:line="440" w:lineRule="exact"/>
        <w:ind w:firstLine="600" w:firstLineChars="250"/>
        <w:outlineLvl w:val="9"/>
        <w:rPr>
          <w:rFonts w:ascii="仿宋" w:hAnsi="仿宋" w:eastAsia="仿宋"/>
          <w:sz w:val="24"/>
        </w:rPr>
      </w:pPr>
      <w:r>
        <w:rPr>
          <w:rFonts w:hint="eastAsia" w:ascii="仿宋" w:hAnsi="仿宋" w:eastAsia="仿宋"/>
          <w:sz w:val="24"/>
        </w:rPr>
        <w:t>2.具有良好的商业信誉和健全的财务会计制度；</w:t>
      </w:r>
    </w:p>
    <w:p>
      <w:pPr>
        <w:tabs>
          <w:tab w:val="left" w:pos="7665"/>
        </w:tabs>
        <w:spacing w:line="440" w:lineRule="exact"/>
        <w:ind w:firstLine="600" w:firstLineChars="250"/>
        <w:outlineLvl w:val="9"/>
        <w:rPr>
          <w:rFonts w:ascii="仿宋" w:hAnsi="仿宋" w:eastAsia="仿宋"/>
          <w:sz w:val="24"/>
        </w:rPr>
      </w:pPr>
      <w:r>
        <w:rPr>
          <w:rFonts w:hint="eastAsia" w:ascii="仿宋" w:hAnsi="仿宋" w:eastAsia="仿宋"/>
          <w:sz w:val="24"/>
        </w:rPr>
        <w:t>3.具有履行合同所必须的设备和专业技术能力；</w:t>
      </w:r>
    </w:p>
    <w:p>
      <w:pPr>
        <w:tabs>
          <w:tab w:val="left" w:pos="7665"/>
        </w:tabs>
        <w:spacing w:line="440" w:lineRule="exact"/>
        <w:ind w:firstLine="600" w:firstLineChars="250"/>
        <w:outlineLvl w:val="9"/>
        <w:rPr>
          <w:rFonts w:ascii="仿宋" w:hAnsi="仿宋" w:eastAsia="仿宋"/>
          <w:sz w:val="24"/>
        </w:rPr>
      </w:pPr>
      <w:r>
        <w:rPr>
          <w:rFonts w:hint="eastAsia" w:ascii="仿宋" w:hAnsi="仿宋" w:eastAsia="仿宋"/>
          <w:sz w:val="24"/>
        </w:rPr>
        <w:t>4.具有依法缴纳税收和社会保障资金的良好记录；</w:t>
      </w:r>
    </w:p>
    <w:p>
      <w:pPr>
        <w:tabs>
          <w:tab w:val="left" w:pos="7665"/>
        </w:tabs>
        <w:spacing w:line="440" w:lineRule="exact"/>
        <w:ind w:firstLine="600" w:firstLineChars="250"/>
        <w:outlineLvl w:val="9"/>
        <w:rPr>
          <w:rFonts w:ascii="仿宋" w:hAnsi="仿宋" w:eastAsia="仿宋"/>
          <w:sz w:val="24"/>
        </w:rPr>
      </w:pPr>
      <w:r>
        <w:rPr>
          <w:rFonts w:hint="eastAsia" w:ascii="仿宋" w:hAnsi="仿宋" w:eastAsia="仿宋"/>
          <w:sz w:val="24"/>
        </w:rPr>
        <w:t>5.参加本次采购活动前三年内，在经营活动中没有重大违法记录；</w:t>
      </w:r>
    </w:p>
    <w:p>
      <w:pPr>
        <w:pStyle w:val="67"/>
        <w:spacing w:line="440" w:lineRule="exact"/>
        <w:ind w:firstLine="600" w:firstLineChars="250"/>
        <w:outlineLvl w:val="9"/>
        <w:rPr>
          <w:rFonts w:hint="eastAsia" w:ascii="仿宋" w:hAnsi="仿宋" w:eastAsia="仿宋"/>
          <w:sz w:val="24"/>
        </w:rPr>
      </w:pPr>
      <w:r>
        <w:rPr>
          <w:rFonts w:hint="eastAsia" w:ascii="仿宋" w:hAnsi="仿宋" w:eastAsia="仿宋"/>
          <w:sz w:val="24"/>
        </w:rPr>
        <w:t>6.法律、行政法规规定的其他条件；</w:t>
      </w:r>
    </w:p>
    <w:p>
      <w:pPr>
        <w:spacing w:line="400" w:lineRule="exact"/>
        <w:ind w:firstLine="482" w:firstLineChars="200"/>
        <w:rPr>
          <w:rFonts w:ascii="仿宋" w:hAnsi="仿宋" w:eastAsia="仿宋"/>
          <w:b/>
          <w:bCs/>
          <w:sz w:val="24"/>
          <w:szCs w:val="24"/>
        </w:rPr>
      </w:pPr>
      <w:r>
        <w:rPr>
          <w:rFonts w:hint="eastAsia" w:ascii="仿宋" w:hAnsi="仿宋" w:eastAsia="仿宋"/>
          <w:b/>
          <w:bCs/>
          <w:sz w:val="24"/>
          <w:szCs w:val="24"/>
          <w:lang w:val="en-US" w:eastAsia="zh-CN"/>
        </w:rPr>
        <w:t>五</w:t>
      </w:r>
      <w:r>
        <w:rPr>
          <w:rFonts w:hint="eastAsia" w:ascii="仿宋" w:hAnsi="仿宋" w:eastAsia="仿宋"/>
          <w:b/>
          <w:bCs/>
          <w:sz w:val="24"/>
          <w:szCs w:val="24"/>
        </w:rPr>
        <w:t>、</w:t>
      </w:r>
      <w:r>
        <w:rPr>
          <w:rFonts w:hint="eastAsia" w:ascii="仿宋" w:hAnsi="仿宋" w:eastAsia="仿宋"/>
          <w:b/>
          <w:bCs/>
          <w:sz w:val="24"/>
          <w:szCs w:val="24"/>
          <w:lang w:val="en-US" w:eastAsia="zh-CN"/>
        </w:rPr>
        <w:t>响应文件</w:t>
      </w:r>
      <w:r>
        <w:rPr>
          <w:rFonts w:hint="eastAsia" w:ascii="仿宋" w:hAnsi="仿宋" w:eastAsia="仿宋"/>
          <w:b/>
          <w:bCs/>
          <w:sz w:val="24"/>
          <w:szCs w:val="24"/>
        </w:rPr>
        <w:t>有效期：</w:t>
      </w:r>
      <w:r>
        <w:rPr>
          <w:rFonts w:hint="eastAsia" w:ascii="仿宋" w:hAnsi="仿宋" w:eastAsia="仿宋"/>
          <w:b/>
          <w:bCs/>
          <w:sz w:val="24"/>
          <w:szCs w:val="24"/>
          <w:lang w:val="en-US" w:eastAsia="zh-CN"/>
        </w:rPr>
        <w:t>120</w:t>
      </w:r>
      <w:r>
        <w:rPr>
          <w:rFonts w:hint="eastAsia" w:ascii="仿宋" w:hAnsi="仿宋" w:eastAsia="仿宋"/>
          <w:b/>
          <w:bCs/>
          <w:sz w:val="24"/>
          <w:szCs w:val="24"/>
        </w:rPr>
        <w:t>天。</w:t>
      </w:r>
    </w:p>
    <w:p>
      <w:pPr>
        <w:spacing w:line="400" w:lineRule="exact"/>
        <w:ind w:firstLine="482" w:firstLineChars="200"/>
        <w:rPr>
          <w:rFonts w:hint="eastAsia" w:ascii="仿宋" w:hAnsi="仿宋" w:eastAsia="仿宋" w:cs="Times New Roman"/>
          <w:b/>
          <w:bCs/>
          <w:sz w:val="24"/>
          <w:szCs w:val="24"/>
        </w:rPr>
      </w:pPr>
      <w:r>
        <w:rPr>
          <w:rFonts w:hint="eastAsia" w:ascii="仿宋" w:hAnsi="仿宋" w:eastAsia="仿宋"/>
          <w:b/>
          <w:bCs/>
          <w:sz w:val="24"/>
          <w:szCs w:val="24"/>
          <w:lang w:val="en-US" w:eastAsia="zh-CN"/>
        </w:rPr>
        <w:t>六</w:t>
      </w:r>
      <w:r>
        <w:rPr>
          <w:rFonts w:hint="eastAsia" w:ascii="仿宋" w:hAnsi="仿宋" w:eastAsia="仿宋"/>
          <w:b/>
          <w:bCs/>
          <w:sz w:val="24"/>
          <w:szCs w:val="24"/>
        </w:rPr>
        <w:t>、</w:t>
      </w:r>
      <w:r>
        <w:rPr>
          <w:rFonts w:hint="eastAsia" w:ascii="仿宋" w:hAnsi="仿宋" w:eastAsia="仿宋"/>
          <w:b/>
          <w:bCs/>
          <w:sz w:val="24"/>
          <w:szCs w:val="24"/>
          <w:lang w:val="en-US" w:eastAsia="zh-CN"/>
        </w:rPr>
        <w:t>响应</w:t>
      </w:r>
      <w:r>
        <w:rPr>
          <w:rFonts w:hint="eastAsia" w:ascii="仿宋" w:hAnsi="仿宋" w:eastAsia="仿宋"/>
          <w:b/>
          <w:bCs/>
          <w:sz w:val="24"/>
          <w:szCs w:val="24"/>
        </w:rPr>
        <w:t>文件</w:t>
      </w:r>
      <w:r>
        <w:rPr>
          <w:rFonts w:hint="eastAsia" w:ascii="仿宋" w:hAnsi="仿宋" w:eastAsia="仿宋" w:cs="Times New Roman"/>
          <w:b/>
          <w:bCs/>
          <w:sz w:val="24"/>
          <w:szCs w:val="24"/>
        </w:rPr>
        <w:t>胶装方式装订成册</w:t>
      </w:r>
      <w:r>
        <w:rPr>
          <w:rFonts w:hint="eastAsia" w:ascii="仿宋" w:hAnsi="仿宋" w:eastAsia="仿宋" w:cs="Times New Roman"/>
          <w:b/>
          <w:bCs/>
          <w:sz w:val="24"/>
          <w:szCs w:val="24"/>
          <w:lang w:eastAsia="zh-CN"/>
        </w:rPr>
        <w:t>，</w:t>
      </w:r>
      <w:r>
        <w:rPr>
          <w:rFonts w:hint="eastAsia" w:ascii="仿宋" w:hAnsi="仿宋" w:eastAsia="仿宋"/>
          <w:b/>
          <w:bCs/>
          <w:sz w:val="24"/>
          <w:szCs w:val="24"/>
        </w:rPr>
        <w:t>正本一份，副本</w:t>
      </w:r>
      <w:r>
        <w:rPr>
          <w:rFonts w:hint="eastAsia" w:ascii="仿宋" w:hAnsi="仿宋" w:eastAsia="仿宋"/>
          <w:b/>
          <w:bCs/>
          <w:sz w:val="24"/>
          <w:szCs w:val="24"/>
          <w:lang w:val="en-US" w:eastAsia="zh-CN"/>
        </w:rPr>
        <w:t>一</w:t>
      </w:r>
      <w:r>
        <w:rPr>
          <w:rFonts w:hint="eastAsia" w:ascii="仿宋" w:hAnsi="仿宋" w:eastAsia="仿宋"/>
          <w:b/>
          <w:bCs/>
          <w:sz w:val="24"/>
          <w:szCs w:val="24"/>
        </w:rPr>
        <w:t>份</w:t>
      </w:r>
      <w:r>
        <w:rPr>
          <w:rFonts w:hint="eastAsia" w:ascii="仿宋" w:hAnsi="仿宋" w:eastAsia="仿宋" w:cs="Times New Roman"/>
          <w:b/>
          <w:bCs/>
          <w:sz w:val="24"/>
          <w:szCs w:val="24"/>
          <w:lang w:eastAsia="zh-CN"/>
        </w:rPr>
        <w:t>。</w:t>
      </w:r>
      <w:r>
        <w:rPr>
          <w:rFonts w:hint="eastAsia" w:ascii="仿宋" w:hAnsi="仿宋" w:eastAsia="仿宋" w:cs="Times New Roman"/>
          <w:b/>
          <w:bCs/>
          <w:sz w:val="24"/>
          <w:szCs w:val="24"/>
        </w:rPr>
        <w:t xml:space="preserve">正副本可单独密封，也可一并密封。 </w:t>
      </w:r>
      <w:bookmarkEnd w:id="5"/>
      <w:bookmarkStart w:id="6" w:name="PO_默认文件内容_2"/>
    </w:p>
    <w:p>
      <w:pPr>
        <w:spacing w:line="400" w:lineRule="exact"/>
        <w:ind w:firstLine="482" w:firstLineChars="200"/>
        <w:rPr>
          <w:rFonts w:ascii="宋体" w:hAnsi="宋体" w:eastAsia="宋体"/>
          <w:b/>
          <w:color w:val="auto"/>
          <w:sz w:val="24"/>
          <w:szCs w:val="24"/>
        </w:rPr>
      </w:pPr>
      <w:r>
        <w:rPr>
          <w:rFonts w:hint="eastAsia" w:ascii="仿宋" w:hAnsi="仿宋" w:eastAsia="仿宋"/>
          <w:b/>
          <w:bCs/>
          <w:sz w:val="24"/>
          <w:szCs w:val="24"/>
          <w:lang w:val="en-US" w:eastAsia="zh-CN"/>
        </w:rPr>
        <w:t>七</w:t>
      </w:r>
      <w:r>
        <w:rPr>
          <w:rFonts w:hint="eastAsia" w:ascii="仿宋" w:hAnsi="仿宋" w:eastAsia="仿宋"/>
          <w:b/>
          <w:bCs/>
          <w:sz w:val="24"/>
          <w:szCs w:val="24"/>
        </w:rPr>
        <w:t>、报名方式</w:t>
      </w:r>
    </w:p>
    <w:p>
      <w:pPr>
        <w:spacing w:line="400" w:lineRule="exact"/>
        <w:ind w:firstLine="480" w:firstLineChars="200"/>
        <w:outlineLvl w:val="9"/>
        <w:rPr>
          <w:rFonts w:hint="eastAsia" w:ascii="仿宋" w:hAnsi="仿宋" w:eastAsia="仿宋"/>
          <w:sz w:val="24"/>
          <w:szCs w:val="24"/>
          <w:lang w:val="en-US" w:eastAsia="zh-CN"/>
        </w:rPr>
      </w:pPr>
      <w:r>
        <w:rPr>
          <w:rFonts w:hint="eastAsia" w:ascii="仿宋" w:hAnsi="仿宋" w:eastAsia="仿宋"/>
          <w:sz w:val="24"/>
          <w:szCs w:val="24"/>
          <w:lang w:val="en-US" w:eastAsia="zh-CN"/>
        </w:rPr>
        <w:t>凡有意参加本项目者，请于</w:t>
      </w:r>
      <w:r>
        <w:rPr>
          <w:rFonts w:hint="eastAsia" w:ascii="仿宋" w:hAnsi="仿宋" w:eastAsia="仿宋" w:cs="Times New Roman"/>
          <w:sz w:val="24"/>
          <w:szCs w:val="24"/>
          <w:lang w:val="en-US" w:eastAsia="zh-CN"/>
        </w:rPr>
        <w:t>2025年9月2日-2025年9月4日上午8:00时至12:00时，下午14:00时至17:30时（</w:t>
      </w:r>
      <w:r>
        <w:rPr>
          <w:rFonts w:hint="eastAsia" w:ascii="仿宋" w:hAnsi="仿宋" w:eastAsia="仿宋"/>
          <w:sz w:val="24"/>
          <w:szCs w:val="24"/>
          <w:lang w:val="en-US" w:eastAsia="zh-CN"/>
        </w:rPr>
        <w:t>北京时间，法定节假日除外）将报名资料以PDF扫描件的形式发送到指定邮箱（邮箱号：3809551889@qq.com），（报名邮件列明公司名称+项目名称+联系人+联系电话）。</w:t>
      </w:r>
    </w:p>
    <w:p>
      <w:pPr>
        <w:spacing w:line="400" w:lineRule="exact"/>
        <w:ind w:firstLine="480" w:firstLineChars="200"/>
        <w:outlineLvl w:val="9"/>
        <w:rPr>
          <w:rFonts w:hint="eastAsia" w:ascii="仿宋" w:hAnsi="仿宋" w:eastAsia="仿宋"/>
          <w:sz w:val="24"/>
          <w:szCs w:val="24"/>
          <w:lang w:val="en-US" w:eastAsia="zh-CN"/>
        </w:rPr>
      </w:pPr>
      <w:r>
        <w:rPr>
          <w:rFonts w:hint="eastAsia" w:ascii="仿宋" w:hAnsi="仿宋" w:eastAsia="仿宋"/>
          <w:sz w:val="24"/>
          <w:szCs w:val="24"/>
          <w:lang w:val="en-US" w:eastAsia="zh-CN"/>
        </w:rPr>
        <w:t>注：1.供应商报名时应附：报名表（附件2）、单位介绍信或法人授权书原件、被授权代表身份证复印件、营业执照扫描件、盖投标单位鲜章。</w:t>
      </w:r>
    </w:p>
    <w:p>
      <w:pPr>
        <w:spacing w:line="400" w:lineRule="exact"/>
        <w:ind w:firstLine="480" w:firstLineChars="200"/>
        <w:outlineLvl w:val="9"/>
        <w:rPr>
          <w:rFonts w:hint="eastAsia" w:ascii="仿宋" w:hAnsi="仿宋" w:eastAsia="仿宋"/>
          <w:sz w:val="24"/>
          <w:szCs w:val="24"/>
          <w:lang w:val="en-US" w:eastAsia="zh-CN"/>
        </w:rPr>
      </w:pPr>
      <w:r>
        <w:rPr>
          <w:rFonts w:hint="eastAsia" w:ascii="仿宋" w:hAnsi="仿宋" w:eastAsia="仿宋"/>
          <w:sz w:val="24"/>
          <w:szCs w:val="24"/>
          <w:lang w:val="en-US" w:eastAsia="zh-CN"/>
        </w:rPr>
        <w:t>2.该项目采购文件（附件1）在医院官网与公告同时进行发布，不单独售卖或发送单一来源采购文件，一切以官网公告内容为准。</w:t>
      </w:r>
    </w:p>
    <w:p>
      <w:pPr>
        <w:spacing w:line="400" w:lineRule="exact"/>
        <w:ind w:firstLine="482" w:firstLineChars="200"/>
        <w:outlineLvl w:val="9"/>
        <w:rPr>
          <w:rFonts w:ascii="仿宋" w:hAnsi="仿宋" w:eastAsia="仿宋"/>
          <w:b/>
          <w:bCs/>
          <w:sz w:val="24"/>
          <w:szCs w:val="24"/>
        </w:rPr>
      </w:pPr>
      <w:r>
        <w:rPr>
          <w:rFonts w:hint="eastAsia" w:ascii="仿宋" w:hAnsi="仿宋" w:eastAsia="仿宋"/>
          <w:b/>
          <w:bCs/>
          <w:sz w:val="24"/>
          <w:szCs w:val="24"/>
          <w:lang w:val="en-US" w:eastAsia="zh-CN"/>
        </w:rPr>
        <w:t>八</w:t>
      </w:r>
      <w:r>
        <w:rPr>
          <w:rFonts w:hint="eastAsia" w:ascii="仿宋" w:hAnsi="仿宋" w:eastAsia="仿宋"/>
          <w:b/>
          <w:bCs/>
          <w:sz w:val="24"/>
          <w:szCs w:val="24"/>
        </w:rPr>
        <w:t>、递交</w:t>
      </w:r>
      <w:r>
        <w:rPr>
          <w:rFonts w:hint="eastAsia" w:ascii="仿宋" w:hAnsi="仿宋" w:eastAsia="仿宋"/>
          <w:b/>
          <w:bCs/>
          <w:sz w:val="24"/>
          <w:szCs w:val="24"/>
          <w:lang w:val="en-US" w:eastAsia="zh-CN"/>
        </w:rPr>
        <w:t>响应</w:t>
      </w:r>
      <w:r>
        <w:rPr>
          <w:rFonts w:hint="eastAsia" w:ascii="仿宋" w:hAnsi="仿宋" w:eastAsia="仿宋"/>
          <w:b/>
          <w:bCs/>
          <w:sz w:val="24"/>
          <w:szCs w:val="24"/>
        </w:rPr>
        <w:t>文件截止时间地点：</w:t>
      </w:r>
    </w:p>
    <w:p>
      <w:pPr>
        <w:spacing w:line="400" w:lineRule="exact"/>
        <w:ind w:firstLine="480" w:firstLineChars="200"/>
        <w:outlineLvl w:val="9"/>
        <w:rPr>
          <w:rFonts w:ascii="仿宋" w:hAnsi="仿宋" w:eastAsia="仿宋"/>
          <w:sz w:val="24"/>
          <w:szCs w:val="24"/>
        </w:rPr>
      </w:pPr>
      <w:r>
        <w:rPr>
          <w:rFonts w:hint="eastAsia" w:ascii="仿宋" w:hAnsi="仿宋" w:eastAsia="仿宋"/>
          <w:sz w:val="24"/>
          <w:szCs w:val="24"/>
        </w:rPr>
        <w:t>时间：</w:t>
      </w:r>
      <w:r>
        <w:rPr>
          <w:rFonts w:hint="eastAsia" w:ascii="仿宋" w:hAnsi="仿宋" w:eastAsia="仿宋"/>
          <w:sz w:val="24"/>
          <w:szCs w:val="24"/>
          <w:lang w:eastAsia="zh-CN"/>
        </w:rPr>
        <w:t>202</w:t>
      </w:r>
      <w:r>
        <w:rPr>
          <w:rFonts w:hint="eastAsia" w:ascii="仿宋" w:hAnsi="仿宋" w:eastAsia="仿宋"/>
          <w:sz w:val="24"/>
          <w:szCs w:val="24"/>
          <w:lang w:val="en-US" w:eastAsia="zh-CN"/>
        </w:rPr>
        <w:t>5</w:t>
      </w:r>
      <w:r>
        <w:rPr>
          <w:rFonts w:hint="eastAsia" w:ascii="仿宋" w:hAnsi="仿宋" w:eastAsia="仿宋"/>
          <w:sz w:val="24"/>
          <w:szCs w:val="24"/>
          <w:lang w:eastAsia="zh-CN"/>
        </w:rPr>
        <w:t>年</w:t>
      </w:r>
      <w:r>
        <w:rPr>
          <w:rFonts w:hint="eastAsia" w:ascii="仿宋" w:hAnsi="仿宋" w:eastAsia="仿宋"/>
          <w:sz w:val="24"/>
          <w:szCs w:val="24"/>
          <w:lang w:val="en-US" w:eastAsia="zh-CN"/>
        </w:rPr>
        <w:t>9</w:t>
      </w:r>
      <w:r>
        <w:rPr>
          <w:rFonts w:hint="eastAsia" w:ascii="仿宋" w:hAnsi="仿宋" w:eastAsia="仿宋"/>
          <w:sz w:val="24"/>
          <w:szCs w:val="24"/>
        </w:rPr>
        <w:t>月</w:t>
      </w:r>
      <w:r>
        <w:rPr>
          <w:rFonts w:hint="eastAsia" w:ascii="仿宋" w:hAnsi="仿宋" w:eastAsia="仿宋"/>
          <w:sz w:val="24"/>
          <w:szCs w:val="24"/>
          <w:lang w:val="en-US" w:eastAsia="zh-CN"/>
        </w:rPr>
        <w:t>5</w:t>
      </w:r>
      <w:r>
        <w:rPr>
          <w:rFonts w:hint="eastAsia" w:ascii="仿宋" w:hAnsi="仿宋" w:eastAsia="仿宋"/>
          <w:sz w:val="24"/>
          <w:szCs w:val="24"/>
        </w:rPr>
        <w:t>日</w:t>
      </w:r>
      <w:r>
        <w:rPr>
          <w:rFonts w:hint="eastAsia" w:ascii="仿宋" w:hAnsi="仿宋" w:eastAsia="仿宋"/>
          <w:sz w:val="24"/>
          <w:szCs w:val="24"/>
          <w:lang w:eastAsia="zh-CN"/>
        </w:rPr>
        <w:t>上</w:t>
      </w:r>
      <w:r>
        <w:rPr>
          <w:rFonts w:hint="eastAsia" w:ascii="仿宋" w:hAnsi="仿宋" w:eastAsia="仿宋"/>
          <w:sz w:val="24"/>
          <w:szCs w:val="24"/>
        </w:rPr>
        <w:t>午</w:t>
      </w:r>
      <w:r>
        <w:rPr>
          <w:rFonts w:hint="eastAsia" w:ascii="仿宋" w:hAnsi="仿宋" w:eastAsia="仿宋"/>
          <w:sz w:val="24"/>
          <w:szCs w:val="24"/>
          <w:lang w:val="en-US" w:eastAsia="zh-CN"/>
        </w:rPr>
        <w:t>9:00</w:t>
      </w:r>
      <w:r>
        <w:rPr>
          <w:rFonts w:ascii="仿宋" w:hAnsi="仿宋" w:eastAsia="仿宋"/>
          <w:sz w:val="24"/>
          <w:szCs w:val="24"/>
        </w:rPr>
        <w:t xml:space="preserve"> </w:t>
      </w:r>
      <w:r>
        <w:rPr>
          <w:rFonts w:hint="eastAsia" w:ascii="仿宋" w:hAnsi="仿宋" w:eastAsia="仿宋"/>
          <w:sz w:val="24"/>
          <w:szCs w:val="24"/>
        </w:rPr>
        <w:t>（北京时间）</w:t>
      </w:r>
    </w:p>
    <w:p>
      <w:pPr>
        <w:spacing w:line="400" w:lineRule="exact"/>
        <w:ind w:firstLine="480" w:firstLineChars="200"/>
        <w:outlineLvl w:val="9"/>
        <w:rPr>
          <w:rFonts w:hint="default" w:ascii="仿宋" w:hAnsi="仿宋" w:eastAsia="仿宋" w:cs="Times New Roman"/>
          <w:sz w:val="24"/>
          <w:szCs w:val="24"/>
          <w:lang w:val="en-US" w:eastAsia="zh-CN"/>
        </w:rPr>
      </w:pPr>
      <w:r>
        <w:rPr>
          <w:rFonts w:hint="eastAsia" w:ascii="仿宋" w:hAnsi="仿宋" w:eastAsia="仿宋"/>
          <w:sz w:val="24"/>
          <w:szCs w:val="24"/>
        </w:rPr>
        <w:t>地点</w:t>
      </w:r>
      <w:r>
        <w:rPr>
          <w:rFonts w:hint="eastAsia" w:ascii="仿宋" w:hAnsi="仿宋" w:eastAsia="仿宋"/>
          <w:sz w:val="24"/>
          <w:szCs w:val="24"/>
          <w:lang w:eastAsia="zh-CN"/>
        </w:rPr>
        <w:t>：</w:t>
      </w:r>
      <w:r>
        <w:rPr>
          <w:rFonts w:hint="eastAsia" w:ascii="仿宋" w:hAnsi="仿宋" w:eastAsia="仿宋"/>
          <w:sz w:val="24"/>
          <w:szCs w:val="24"/>
        </w:rPr>
        <w:t xml:space="preserve"> </w:t>
      </w:r>
      <w:r>
        <w:rPr>
          <w:rFonts w:hint="eastAsia" w:ascii="仿宋" w:hAnsi="仿宋" w:eastAsia="仿宋" w:cs="Times New Roman"/>
          <w:sz w:val="24"/>
          <w:szCs w:val="24"/>
          <w:lang w:val="en-US" w:eastAsia="zh-CN"/>
        </w:rPr>
        <w:t>成都市新都区妇幼保健院9楼会议室</w:t>
      </w:r>
    </w:p>
    <w:p>
      <w:pPr>
        <w:spacing w:line="400" w:lineRule="exact"/>
        <w:ind w:firstLine="482" w:firstLineChars="200"/>
        <w:outlineLvl w:val="9"/>
        <w:rPr>
          <w:rFonts w:ascii="仿宋" w:hAnsi="仿宋" w:eastAsia="仿宋"/>
          <w:b/>
          <w:bCs/>
          <w:sz w:val="24"/>
          <w:szCs w:val="24"/>
        </w:rPr>
      </w:pPr>
      <w:r>
        <w:rPr>
          <w:rFonts w:hint="eastAsia" w:ascii="仿宋" w:hAnsi="仿宋" w:eastAsia="仿宋" w:cs="Times New Roman"/>
          <w:b/>
          <w:bCs/>
          <w:color w:val="auto"/>
          <w:kern w:val="2"/>
          <w:sz w:val="24"/>
          <w:szCs w:val="24"/>
          <w:lang w:val="en-US" w:eastAsia="zh-CN" w:bidi="ar-SA"/>
        </w:rPr>
        <w:t>九、</w:t>
      </w:r>
      <w:r>
        <w:rPr>
          <w:rFonts w:hint="eastAsia" w:ascii="仿宋" w:hAnsi="仿宋" w:eastAsia="仿宋"/>
          <w:b/>
          <w:bCs/>
          <w:sz w:val="24"/>
          <w:szCs w:val="24"/>
          <w:lang w:val="en-US" w:eastAsia="zh-CN"/>
        </w:rPr>
        <w:t>协商</w:t>
      </w:r>
      <w:r>
        <w:rPr>
          <w:rFonts w:hint="eastAsia" w:ascii="仿宋" w:hAnsi="仿宋" w:eastAsia="仿宋"/>
          <w:b/>
          <w:bCs/>
          <w:sz w:val="24"/>
          <w:szCs w:val="24"/>
        </w:rPr>
        <w:t>时间及地点：</w:t>
      </w:r>
    </w:p>
    <w:bookmarkEnd w:id="6"/>
    <w:p>
      <w:pPr>
        <w:spacing w:line="400" w:lineRule="exact"/>
        <w:ind w:firstLine="480" w:firstLineChars="200"/>
        <w:outlineLvl w:val="9"/>
        <w:rPr>
          <w:rFonts w:ascii="仿宋" w:hAnsi="仿宋" w:eastAsia="仿宋"/>
          <w:sz w:val="24"/>
          <w:szCs w:val="24"/>
        </w:rPr>
      </w:pPr>
      <w:r>
        <w:rPr>
          <w:rFonts w:hint="eastAsia" w:ascii="仿宋" w:hAnsi="仿宋" w:eastAsia="仿宋"/>
          <w:sz w:val="24"/>
          <w:szCs w:val="24"/>
        </w:rPr>
        <w:t>时间：</w:t>
      </w:r>
      <w:r>
        <w:rPr>
          <w:rFonts w:hint="eastAsia" w:ascii="仿宋" w:hAnsi="仿宋" w:eastAsia="仿宋"/>
          <w:sz w:val="24"/>
          <w:szCs w:val="24"/>
          <w:lang w:eastAsia="zh-CN"/>
        </w:rPr>
        <w:t>202</w:t>
      </w:r>
      <w:r>
        <w:rPr>
          <w:rFonts w:hint="eastAsia" w:ascii="仿宋" w:hAnsi="仿宋" w:eastAsia="仿宋"/>
          <w:sz w:val="24"/>
          <w:szCs w:val="24"/>
          <w:lang w:val="en-US" w:eastAsia="zh-CN"/>
        </w:rPr>
        <w:t>5</w:t>
      </w:r>
      <w:r>
        <w:rPr>
          <w:rFonts w:hint="eastAsia" w:ascii="仿宋" w:hAnsi="仿宋" w:eastAsia="仿宋"/>
          <w:sz w:val="24"/>
          <w:szCs w:val="24"/>
          <w:lang w:eastAsia="zh-CN"/>
        </w:rPr>
        <w:t>年</w:t>
      </w:r>
      <w:r>
        <w:rPr>
          <w:rFonts w:hint="eastAsia" w:ascii="仿宋" w:hAnsi="仿宋" w:eastAsia="仿宋"/>
          <w:sz w:val="24"/>
          <w:szCs w:val="24"/>
          <w:lang w:val="en-US" w:eastAsia="zh-CN"/>
        </w:rPr>
        <w:t>9</w:t>
      </w:r>
      <w:r>
        <w:rPr>
          <w:rFonts w:hint="eastAsia" w:ascii="仿宋" w:hAnsi="仿宋" w:eastAsia="仿宋"/>
          <w:sz w:val="24"/>
          <w:szCs w:val="24"/>
        </w:rPr>
        <w:t>月</w:t>
      </w:r>
      <w:r>
        <w:rPr>
          <w:rFonts w:hint="eastAsia" w:ascii="仿宋" w:hAnsi="仿宋" w:eastAsia="仿宋"/>
          <w:sz w:val="24"/>
          <w:szCs w:val="24"/>
          <w:lang w:val="en-US" w:eastAsia="zh-CN"/>
        </w:rPr>
        <w:t>5</w:t>
      </w:r>
      <w:r>
        <w:rPr>
          <w:rFonts w:hint="eastAsia" w:ascii="仿宋" w:hAnsi="仿宋" w:eastAsia="仿宋"/>
          <w:sz w:val="24"/>
          <w:szCs w:val="24"/>
        </w:rPr>
        <w:t>日</w:t>
      </w:r>
      <w:r>
        <w:rPr>
          <w:rFonts w:hint="eastAsia" w:ascii="仿宋" w:hAnsi="仿宋" w:eastAsia="仿宋"/>
          <w:sz w:val="24"/>
          <w:szCs w:val="24"/>
          <w:lang w:eastAsia="zh-CN"/>
        </w:rPr>
        <w:t>上</w:t>
      </w:r>
      <w:r>
        <w:rPr>
          <w:rFonts w:hint="eastAsia" w:ascii="仿宋" w:hAnsi="仿宋" w:eastAsia="仿宋"/>
          <w:sz w:val="24"/>
          <w:szCs w:val="24"/>
        </w:rPr>
        <w:t>午</w:t>
      </w:r>
      <w:r>
        <w:rPr>
          <w:rFonts w:hint="eastAsia" w:ascii="仿宋" w:hAnsi="仿宋" w:eastAsia="仿宋"/>
          <w:sz w:val="24"/>
          <w:szCs w:val="24"/>
          <w:lang w:val="en-US" w:eastAsia="zh-CN"/>
        </w:rPr>
        <w:t>9:00</w:t>
      </w:r>
      <w:r>
        <w:rPr>
          <w:rFonts w:ascii="仿宋" w:hAnsi="仿宋" w:eastAsia="仿宋"/>
          <w:sz w:val="24"/>
          <w:szCs w:val="24"/>
        </w:rPr>
        <w:t xml:space="preserve"> </w:t>
      </w:r>
      <w:r>
        <w:rPr>
          <w:rFonts w:hint="eastAsia" w:ascii="仿宋" w:hAnsi="仿宋" w:eastAsia="仿宋"/>
          <w:sz w:val="24"/>
          <w:szCs w:val="24"/>
        </w:rPr>
        <w:t>（北京时间）</w:t>
      </w:r>
    </w:p>
    <w:p>
      <w:pPr>
        <w:spacing w:line="400" w:lineRule="exact"/>
        <w:ind w:firstLine="480" w:firstLineChars="200"/>
        <w:outlineLvl w:val="9"/>
        <w:rPr>
          <w:rFonts w:hint="default" w:ascii="仿宋" w:hAnsi="仿宋" w:eastAsia="仿宋" w:cs="Times New Roman"/>
          <w:sz w:val="24"/>
          <w:szCs w:val="24"/>
          <w:lang w:val="en-US" w:eastAsia="zh-CN"/>
        </w:rPr>
      </w:pPr>
      <w:r>
        <w:rPr>
          <w:rFonts w:hint="eastAsia" w:ascii="仿宋" w:hAnsi="仿宋" w:eastAsia="仿宋"/>
          <w:sz w:val="24"/>
          <w:szCs w:val="24"/>
        </w:rPr>
        <w:t>地点</w:t>
      </w:r>
      <w:r>
        <w:rPr>
          <w:rFonts w:hint="eastAsia" w:ascii="仿宋" w:hAnsi="仿宋" w:eastAsia="仿宋"/>
          <w:sz w:val="24"/>
          <w:szCs w:val="24"/>
          <w:lang w:eastAsia="zh-CN"/>
        </w:rPr>
        <w:t>：</w:t>
      </w:r>
      <w:r>
        <w:rPr>
          <w:rFonts w:hint="eastAsia" w:ascii="仿宋" w:hAnsi="仿宋" w:eastAsia="仿宋"/>
          <w:sz w:val="24"/>
          <w:szCs w:val="24"/>
        </w:rPr>
        <w:t xml:space="preserve"> </w:t>
      </w:r>
      <w:r>
        <w:rPr>
          <w:rFonts w:hint="eastAsia" w:ascii="仿宋" w:hAnsi="仿宋" w:eastAsia="仿宋" w:cs="Times New Roman"/>
          <w:sz w:val="24"/>
          <w:szCs w:val="24"/>
          <w:lang w:val="en-US" w:eastAsia="zh-CN"/>
        </w:rPr>
        <w:t>成都市新都区妇幼保健院9楼会议室</w:t>
      </w:r>
    </w:p>
    <w:p>
      <w:pPr>
        <w:spacing w:line="400" w:lineRule="exact"/>
        <w:ind w:firstLine="482" w:firstLineChars="200"/>
        <w:outlineLvl w:val="9"/>
        <w:rPr>
          <w:rFonts w:hint="default" w:ascii="仿宋" w:hAnsi="仿宋" w:eastAsia="仿宋"/>
          <w:sz w:val="24"/>
          <w:szCs w:val="24"/>
          <w:lang w:val="en-US" w:eastAsia="zh-CN"/>
        </w:rPr>
      </w:pPr>
      <w:r>
        <w:rPr>
          <w:rFonts w:hint="eastAsia" w:ascii="仿宋" w:hAnsi="仿宋" w:eastAsia="仿宋"/>
          <w:b/>
          <w:bCs/>
          <w:sz w:val="24"/>
          <w:szCs w:val="24"/>
          <w:lang w:val="en-US" w:eastAsia="zh-CN"/>
        </w:rPr>
        <w:t xml:space="preserve">十 </w:t>
      </w:r>
      <w:r>
        <w:rPr>
          <w:rFonts w:hint="eastAsia" w:ascii="仿宋" w:hAnsi="仿宋" w:eastAsia="仿宋"/>
          <w:b/>
          <w:bCs/>
          <w:sz w:val="24"/>
          <w:szCs w:val="24"/>
        </w:rPr>
        <w:t>、</w:t>
      </w:r>
      <w:r>
        <w:rPr>
          <w:rFonts w:hint="eastAsia" w:ascii="仿宋" w:hAnsi="仿宋" w:eastAsia="仿宋" w:cs="Times New Roman"/>
          <w:b/>
          <w:bCs/>
          <w:color w:val="auto"/>
          <w:kern w:val="2"/>
          <w:sz w:val="24"/>
          <w:szCs w:val="24"/>
          <w:lang w:val="en-US" w:eastAsia="zh-CN" w:bidi="ar-SA"/>
        </w:rPr>
        <w:t>本项目协商邀请将在《成都市新都区妇幼保健院官方网站》上发布。</w:t>
      </w:r>
    </w:p>
    <w:p>
      <w:pPr>
        <w:widowControl/>
        <w:spacing w:line="360" w:lineRule="auto"/>
        <w:ind w:firstLine="482" w:firstLineChars="200"/>
        <w:outlineLvl w:val="9"/>
        <w:rPr>
          <w:rFonts w:ascii="仿宋" w:hAnsi="仿宋" w:eastAsia="仿宋"/>
          <w:b/>
          <w:sz w:val="24"/>
          <w:szCs w:val="24"/>
        </w:rPr>
      </w:pPr>
      <w:r>
        <w:rPr>
          <w:rFonts w:hint="eastAsia" w:ascii="仿宋" w:hAnsi="仿宋" w:eastAsia="仿宋"/>
          <w:b/>
          <w:sz w:val="24"/>
          <w:szCs w:val="24"/>
          <w:lang w:val="en-US" w:eastAsia="zh-CN"/>
        </w:rPr>
        <w:t>十一、</w:t>
      </w:r>
      <w:r>
        <w:rPr>
          <w:rFonts w:ascii="仿宋" w:hAnsi="仿宋" w:eastAsia="仿宋"/>
          <w:b/>
          <w:sz w:val="24"/>
          <w:szCs w:val="24"/>
        </w:rPr>
        <w:t>联系人及联系电话</w:t>
      </w:r>
    </w:p>
    <w:p>
      <w:pPr>
        <w:spacing w:line="400" w:lineRule="exact"/>
        <w:ind w:firstLine="480" w:firstLineChars="200"/>
        <w:outlineLvl w:val="9"/>
        <w:rPr>
          <w:rFonts w:ascii="仿宋" w:hAnsi="仿宋" w:eastAsia="仿宋"/>
          <w:sz w:val="24"/>
          <w:szCs w:val="24"/>
        </w:rPr>
      </w:pPr>
      <w:r>
        <w:rPr>
          <w:rFonts w:hint="eastAsia" w:ascii="仿宋" w:hAnsi="仿宋" w:eastAsia="仿宋"/>
          <w:sz w:val="24"/>
          <w:szCs w:val="24"/>
        </w:rPr>
        <w:t>采 购 人：</w:t>
      </w:r>
      <w:r>
        <w:rPr>
          <w:rFonts w:hint="eastAsia" w:ascii="仿宋" w:hAnsi="仿宋" w:eastAsia="仿宋" w:cs="Times New Roman"/>
          <w:sz w:val="24"/>
          <w:szCs w:val="24"/>
          <w:lang w:val="en-US" w:eastAsia="zh-CN"/>
        </w:rPr>
        <w:t>成都市新都区妇幼保健院</w:t>
      </w:r>
    </w:p>
    <w:p>
      <w:pPr>
        <w:spacing w:line="400" w:lineRule="exact"/>
        <w:ind w:firstLine="480" w:firstLineChars="200"/>
        <w:outlineLvl w:val="9"/>
        <w:rPr>
          <w:rFonts w:ascii="仿宋" w:hAnsi="仿宋" w:eastAsia="仿宋"/>
          <w:sz w:val="24"/>
          <w:szCs w:val="24"/>
        </w:rPr>
      </w:pPr>
      <w:r>
        <w:rPr>
          <w:rFonts w:hint="eastAsia" w:ascii="仿宋" w:hAnsi="仿宋" w:eastAsia="仿宋"/>
          <w:sz w:val="24"/>
          <w:szCs w:val="24"/>
        </w:rPr>
        <w:t>地    址：</w:t>
      </w:r>
      <w:r>
        <w:rPr>
          <w:rFonts w:hint="eastAsia" w:ascii="仿宋" w:hAnsi="仿宋" w:eastAsia="仿宋"/>
          <w:sz w:val="24"/>
          <w:szCs w:val="24"/>
          <w:lang w:eastAsia="zh-CN"/>
        </w:rPr>
        <w:t>新都大道</w:t>
      </w:r>
      <w:r>
        <w:rPr>
          <w:rFonts w:hint="eastAsia" w:ascii="仿宋" w:hAnsi="仿宋" w:eastAsia="仿宋"/>
          <w:sz w:val="24"/>
          <w:szCs w:val="24"/>
          <w:lang w:val="en-US" w:eastAsia="zh-CN"/>
        </w:rPr>
        <w:t>309</w:t>
      </w:r>
      <w:r>
        <w:rPr>
          <w:rFonts w:hint="eastAsia" w:ascii="仿宋" w:hAnsi="仿宋" w:eastAsia="仿宋"/>
          <w:sz w:val="24"/>
          <w:szCs w:val="24"/>
        </w:rPr>
        <w:t>号</w:t>
      </w:r>
    </w:p>
    <w:p>
      <w:pPr>
        <w:spacing w:line="400" w:lineRule="exact"/>
        <w:ind w:firstLine="480" w:firstLineChars="200"/>
        <w:outlineLvl w:val="9"/>
        <w:rPr>
          <w:rFonts w:ascii="仿宋" w:hAnsi="仿宋" w:eastAsia="仿宋"/>
          <w:sz w:val="24"/>
          <w:szCs w:val="24"/>
        </w:rPr>
      </w:pPr>
      <w:r>
        <w:rPr>
          <w:rFonts w:hint="eastAsia" w:ascii="仿宋" w:hAnsi="仿宋" w:eastAsia="仿宋"/>
          <w:sz w:val="24"/>
          <w:szCs w:val="24"/>
        </w:rPr>
        <w:t>联 系 人：</w:t>
      </w:r>
      <w:r>
        <w:rPr>
          <w:rFonts w:hint="eastAsia" w:ascii="仿宋" w:hAnsi="仿宋" w:eastAsia="仿宋"/>
          <w:sz w:val="24"/>
          <w:szCs w:val="24"/>
          <w:lang w:val="en-US" w:eastAsia="zh-CN"/>
        </w:rPr>
        <w:t>王老师</w:t>
      </w:r>
    </w:p>
    <w:p>
      <w:pPr>
        <w:spacing w:line="400" w:lineRule="exact"/>
        <w:ind w:firstLine="480" w:firstLineChars="200"/>
        <w:outlineLvl w:val="9"/>
        <w:rPr>
          <w:rFonts w:hint="default" w:ascii="仿宋" w:hAnsi="仿宋" w:eastAsia="仿宋"/>
          <w:sz w:val="24"/>
          <w:szCs w:val="24"/>
          <w:lang w:val="en-US" w:eastAsia="zh-CN"/>
        </w:rPr>
      </w:pPr>
      <w:r>
        <w:rPr>
          <w:rFonts w:hint="eastAsia" w:ascii="仿宋" w:hAnsi="仿宋" w:eastAsia="仿宋"/>
          <w:sz w:val="24"/>
          <w:szCs w:val="24"/>
        </w:rPr>
        <w:t>联系电话：</w:t>
      </w:r>
      <w:r>
        <w:rPr>
          <w:rFonts w:hint="eastAsia" w:ascii="仿宋" w:hAnsi="仿宋" w:eastAsia="仿宋"/>
          <w:sz w:val="24"/>
          <w:szCs w:val="24"/>
          <w:lang w:val="en-US" w:eastAsia="zh-CN"/>
        </w:rPr>
        <w:t>028-83045705</w:t>
      </w:r>
    </w:p>
    <w:p>
      <w:pPr>
        <w:spacing w:line="400" w:lineRule="exact"/>
        <w:outlineLvl w:val="9"/>
        <w:rPr>
          <w:rFonts w:hint="default" w:ascii="仿宋" w:hAnsi="仿宋" w:eastAsia="仿宋"/>
          <w:sz w:val="24"/>
          <w:szCs w:val="24"/>
          <w:lang w:val="en-US" w:eastAsia="zh-CN"/>
        </w:rPr>
      </w:pPr>
    </w:p>
    <w:p>
      <w:pPr>
        <w:pStyle w:val="3"/>
        <w:outlineLvl w:val="9"/>
        <w:rPr>
          <w:rFonts w:hint="default" w:ascii="仿宋" w:hAnsi="仿宋" w:eastAsia="仿宋"/>
          <w:sz w:val="24"/>
          <w:szCs w:val="24"/>
          <w:lang w:val="en-US" w:eastAsia="zh-CN"/>
        </w:rPr>
      </w:pPr>
    </w:p>
    <w:p>
      <w:pPr>
        <w:pStyle w:val="3"/>
        <w:outlineLvl w:val="9"/>
        <w:rPr>
          <w:rFonts w:hint="default" w:ascii="仿宋" w:hAnsi="仿宋" w:eastAsia="仿宋"/>
          <w:sz w:val="24"/>
          <w:szCs w:val="24"/>
          <w:lang w:val="en-US" w:eastAsia="zh-CN"/>
        </w:rPr>
      </w:pPr>
    </w:p>
    <w:p>
      <w:pPr>
        <w:pStyle w:val="3"/>
        <w:outlineLvl w:val="9"/>
        <w:rPr>
          <w:rFonts w:hint="default" w:ascii="仿宋" w:hAnsi="仿宋" w:eastAsia="仿宋"/>
          <w:sz w:val="24"/>
          <w:szCs w:val="24"/>
          <w:lang w:val="en-US" w:eastAsia="zh-CN"/>
        </w:rPr>
      </w:pPr>
    </w:p>
    <w:p>
      <w:pPr>
        <w:pStyle w:val="3"/>
        <w:outlineLvl w:val="9"/>
        <w:rPr>
          <w:rFonts w:hint="default" w:ascii="仿宋" w:hAnsi="仿宋" w:eastAsia="仿宋"/>
          <w:sz w:val="24"/>
          <w:szCs w:val="24"/>
          <w:lang w:val="en-US" w:eastAsia="zh-CN"/>
        </w:rPr>
      </w:pPr>
    </w:p>
    <w:p>
      <w:pPr>
        <w:pStyle w:val="3"/>
        <w:outlineLvl w:val="9"/>
        <w:rPr>
          <w:rFonts w:hint="default" w:ascii="仿宋" w:hAnsi="仿宋" w:eastAsia="仿宋"/>
          <w:sz w:val="24"/>
          <w:szCs w:val="24"/>
          <w:lang w:val="en-US" w:eastAsia="zh-CN"/>
        </w:rPr>
      </w:pPr>
    </w:p>
    <w:p>
      <w:pPr>
        <w:pStyle w:val="3"/>
        <w:outlineLvl w:val="9"/>
        <w:rPr>
          <w:rFonts w:hint="default" w:ascii="仿宋" w:hAnsi="仿宋" w:eastAsia="仿宋"/>
          <w:sz w:val="24"/>
          <w:szCs w:val="24"/>
          <w:lang w:val="en-US" w:eastAsia="zh-CN"/>
        </w:rPr>
      </w:pPr>
    </w:p>
    <w:p>
      <w:pPr>
        <w:pStyle w:val="3"/>
        <w:outlineLvl w:val="9"/>
        <w:rPr>
          <w:rFonts w:hint="default" w:ascii="仿宋" w:hAnsi="仿宋" w:eastAsia="仿宋"/>
          <w:sz w:val="24"/>
          <w:szCs w:val="24"/>
          <w:lang w:val="en-US" w:eastAsia="zh-CN"/>
        </w:rPr>
      </w:pPr>
    </w:p>
    <w:p>
      <w:pPr>
        <w:pStyle w:val="3"/>
        <w:outlineLvl w:val="9"/>
        <w:rPr>
          <w:rFonts w:hint="default" w:ascii="仿宋" w:hAnsi="仿宋" w:eastAsia="仿宋"/>
          <w:sz w:val="24"/>
          <w:szCs w:val="24"/>
          <w:lang w:val="en-US" w:eastAsia="zh-CN"/>
        </w:rPr>
      </w:pPr>
    </w:p>
    <w:p>
      <w:pPr>
        <w:pStyle w:val="3"/>
        <w:outlineLvl w:val="9"/>
        <w:rPr>
          <w:rFonts w:hint="default" w:ascii="仿宋" w:hAnsi="仿宋" w:eastAsia="仿宋"/>
          <w:sz w:val="24"/>
          <w:szCs w:val="24"/>
          <w:lang w:val="en-US" w:eastAsia="zh-CN"/>
        </w:rPr>
      </w:pPr>
    </w:p>
    <w:p>
      <w:pPr>
        <w:pStyle w:val="3"/>
        <w:outlineLvl w:val="9"/>
        <w:rPr>
          <w:rFonts w:hint="default" w:ascii="仿宋" w:hAnsi="仿宋" w:eastAsia="仿宋"/>
          <w:sz w:val="24"/>
          <w:szCs w:val="24"/>
          <w:lang w:val="en-US" w:eastAsia="zh-CN"/>
        </w:rPr>
      </w:pPr>
    </w:p>
    <w:p>
      <w:pPr>
        <w:pStyle w:val="3"/>
        <w:outlineLvl w:val="9"/>
        <w:rPr>
          <w:rFonts w:hint="default" w:ascii="仿宋" w:hAnsi="仿宋" w:eastAsia="仿宋"/>
          <w:sz w:val="24"/>
          <w:szCs w:val="24"/>
          <w:lang w:val="en-US" w:eastAsia="zh-CN"/>
        </w:rPr>
      </w:pPr>
    </w:p>
    <w:p>
      <w:pPr>
        <w:pStyle w:val="3"/>
        <w:outlineLvl w:val="9"/>
        <w:rPr>
          <w:rFonts w:hint="default" w:ascii="仿宋" w:hAnsi="仿宋" w:eastAsia="仿宋"/>
          <w:sz w:val="24"/>
          <w:szCs w:val="24"/>
          <w:lang w:val="en-US" w:eastAsia="zh-CN"/>
        </w:rPr>
      </w:pPr>
    </w:p>
    <w:p>
      <w:pPr>
        <w:pStyle w:val="3"/>
        <w:ind w:left="0" w:leftChars="0" w:firstLine="0" w:firstLineChars="0"/>
        <w:outlineLvl w:val="9"/>
        <w:rPr>
          <w:rFonts w:hint="default" w:ascii="仿宋" w:hAnsi="仿宋" w:eastAsia="仿宋"/>
          <w:sz w:val="24"/>
          <w:szCs w:val="24"/>
          <w:lang w:val="en-US" w:eastAsia="zh-CN"/>
        </w:rPr>
      </w:pPr>
    </w:p>
    <w:p>
      <w:pPr>
        <w:pStyle w:val="3"/>
        <w:outlineLvl w:val="9"/>
        <w:rPr>
          <w:rFonts w:hint="default" w:ascii="仿宋" w:hAnsi="仿宋" w:eastAsia="仿宋"/>
          <w:sz w:val="24"/>
          <w:szCs w:val="24"/>
          <w:lang w:val="en-US" w:eastAsia="zh-CN"/>
        </w:rPr>
      </w:pPr>
    </w:p>
    <w:p>
      <w:pPr>
        <w:pStyle w:val="3"/>
        <w:outlineLvl w:val="9"/>
        <w:rPr>
          <w:rFonts w:hint="default" w:ascii="仿宋" w:hAnsi="仿宋" w:eastAsia="仿宋"/>
          <w:sz w:val="24"/>
          <w:szCs w:val="24"/>
          <w:lang w:val="en-US" w:eastAsia="zh-CN"/>
        </w:rPr>
      </w:pPr>
    </w:p>
    <w:p>
      <w:pPr>
        <w:spacing w:before="0" w:beforeLines="0" w:after="0" w:afterLines="0" w:line="240" w:lineRule="auto"/>
        <w:ind w:left="0" w:leftChars="0" w:right="0" w:rightChars="0" w:firstLine="0" w:firstLineChars="0"/>
        <w:jc w:val="center"/>
        <w:outlineLvl w:val="0"/>
        <w:rPr>
          <w:rFonts w:hint="eastAsia" w:asciiTheme="minorHAnsi" w:hAnsiTheme="minorHAnsi" w:eastAsiaTheme="minorEastAsia" w:cstheme="minorBidi"/>
          <w:b/>
          <w:kern w:val="0"/>
          <w:sz w:val="36"/>
          <w:lang w:val="en-US" w:eastAsia="zh-CN"/>
        </w:rPr>
      </w:pPr>
      <w:bookmarkStart w:id="7" w:name="_Toc23624"/>
      <w:r>
        <w:rPr>
          <w:rFonts w:hint="eastAsia" w:asciiTheme="minorHAnsi" w:hAnsiTheme="minorHAnsi" w:eastAsiaTheme="minorEastAsia" w:cstheme="minorBidi"/>
          <w:b/>
          <w:kern w:val="0"/>
          <w:sz w:val="36"/>
          <w:lang w:val="en-US" w:eastAsia="zh-CN"/>
        </w:rPr>
        <w:t>第二章 资质证明</w:t>
      </w:r>
      <w:bookmarkEnd w:id="7"/>
      <w:r>
        <w:rPr>
          <w:rFonts w:hint="eastAsia" w:asciiTheme="minorHAnsi" w:hAnsiTheme="minorHAnsi" w:eastAsiaTheme="minorEastAsia" w:cstheme="minorBidi"/>
          <w:b/>
          <w:kern w:val="0"/>
          <w:sz w:val="36"/>
          <w:lang w:val="en-US" w:eastAsia="zh-CN"/>
        </w:rPr>
        <w:t>材料</w:t>
      </w:r>
    </w:p>
    <w:p>
      <w:pPr>
        <w:tabs>
          <w:tab w:val="left" w:pos="709"/>
        </w:tabs>
        <w:adjustRightInd w:val="0"/>
        <w:snapToGrid w:val="0"/>
        <w:spacing w:line="360" w:lineRule="auto"/>
        <w:ind w:firstLine="361" w:firstLineChars="150"/>
        <w:outlineLvl w:val="9"/>
        <w:rPr>
          <w:rFonts w:hint="eastAsia" w:ascii="宋体" w:hAnsi="宋体" w:cs="仿宋"/>
          <w:b/>
          <w:color w:val="auto"/>
          <w:sz w:val="24"/>
        </w:rPr>
      </w:pPr>
      <w:r>
        <w:rPr>
          <w:rFonts w:hint="eastAsia" w:ascii="宋体" w:hAnsi="宋体" w:cs="仿宋"/>
          <w:b/>
          <w:color w:val="auto"/>
          <w:sz w:val="24"/>
        </w:rPr>
        <w:t>（一）具有独立承担民事责任的能力：</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（1）供应商若为企业法人：提供三证合一或五证合一的“统一社会信用代码营业执照”；未换证的提供“营业执照、税务登记证、组织机构代码证”；</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（2）若为事业法人：提供“统一社会信用代码法人登记证书”；未换证的提交“事业法人登记证书、组织机构代码证”；</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（3）若为其他组织：提供“对应主管部门颁发的准许执业证明文件或营业执照”；</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（4）若为自然人：提供“身份证明材料”。</w:t>
      </w:r>
    </w:p>
    <w:p>
      <w:pPr>
        <w:tabs>
          <w:tab w:val="left" w:pos="709"/>
        </w:tabs>
        <w:adjustRightInd w:val="0"/>
        <w:snapToGrid w:val="0"/>
        <w:spacing w:line="360" w:lineRule="auto"/>
        <w:ind w:firstLine="361" w:firstLineChars="150"/>
        <w:outlineLvl w:val="9"/>
        <w:rPr>
          <w:rFonts w:hint="eastAsia" w:ascii="宋体" w:hAnsi="宋体" w:cs="仿宋"/>
          <w:b/>
          <w:color w:val="auto"/>
          <w:sz w:val="24"/>
        </w:rPr>
      </w:pPr>
      <w:r>
        <w:rPr>
          <w:rFonts w:hint="eastAsia" w:ascii="宋体" w:hAnsi="宋体" w:cs="仿宋"/>
          <w:b/>
          <w:color w:val="auto"/>
          <w:sz w:val="24"/>
        </w:rPr>
        <w:t>（二）具有良好的商业信誉和健全的财务会计制度：</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（1）具有健全的财务会计制度：</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供应商提供以下证明材料中任意一项均可：</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①2023年度经第三方会计师事务所审计的财务报告（包括报告及报告中所附的完整内容，并由注册会计师签名、盖章以及会计师事务所盖章）；</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②2023年度内部的财务报表（</w:t>
      </w:r>
      <w:r>
        <w:rPr>
          <w:rFonts w:hint="eastAsia" w:ascii="仿宋" w:hAnsi="仿宋" w:eastAsia="仿宋" w:cs="Times New Roman"/>
          <w:sz w:val="24"/>
          <w:szCs w:val="24"/>
          <w:lang w:val="en-US" w:eastAsia="zh-CN"/>
        </w:rPr>
        <w:t>至少</w:t>
      </w:r>
      <w:r>
        <w:rPr>
          <w:rFonts w:hint="eastAsia" w:ascii="仿宋" w:hAnsi="仿宋" w:eastAsia="仿宋" w:cs="Times New Roman"/>
          <w:sz w:val="24"/>
          <w:szCs w:val="24"/>
        </w:rPr>
        <w:t>包含资产负债表）；</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③响应文件递交截止日前一年内开户银行出具的资信证明；</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④供应商注册时间至文件递交截止日不足一年的，也可提供在工商备案的公司章程；</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⑤提供承诺函原件（承诺函格式自拟）。</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注：事业单位及其他组织因经费来源不一样，此处不做统一要求，供应商根据单位实际情况，提供完整的财务状况证明即可。</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（2）具有良好的商业信誉：</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①提供承诺函原件（承诺函格式自拟）。</w:t>
      </w:r>
    </w:p>
    <w:p>
      <w:pPr>
        <w:tabs>
          <w:tab w:val="left" w:pos="709"/>
        </w:tabs>
        <w:adjustRightInd w:val="0"/>
        <w:snapToGrid w:val="0"/>
        <w:spacing w:line="360" w:lineRule="auto"/>
        <w:ind w:firstLine="361" w:firstLineChars="150"/>
        <w:outlineLvl w:val="9"/>
        <w:rPr>
          <w:rFonts w:hint="eastAsia" w:ascii="宋体" w:hAnsi="宋体" w:cs="仿宋"/>
          <w:b/>
          <w:color w:val="auto"/>
          <w:sz w:val="24"/>
        </w:rPr>
      </w:pPr>
      <w:r>
        <w:rPr>
          <w:rFonts w:hint="eastAsia" w:ascii="宋体" w:hAnsi="宋体" w:cs="仿宋"/>
          <w:b/>
          <w:color w:val="auto"/>
          <w:sz w:val="24"/>
        </w:rPr>
        <w:t>（三）具有履行合同所必需的设备和专业技术能力：</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供应商自行提供证明材料或提供承诺函原件。（承诺函格式自拟）</w:t>
      </w:r>
    </w:p>
    <w:p>
      <w:pPr>
        <w:tabs>
          <w:tab w:val="left" w:pos="709"/>
        </w:tabs>
        <w:adjustRightInd w:val="0"/>
        <w:snapToGrid w:val="0"/>
        <w:spacing w:line="360" w:lineRule="auto"/>
        <w:ind w:firstLine="361" w:firstLineChars="150"/>
        <w:outlineLvl w:val="9"/>
        <w:rPr>
          <w:rFonts w:hint="eastAsia" w:ascii="宋体" w:hAnsi="宋体" w:cs="仿宋"/>
          <w:b/>
          <w:color w:val="auto"/>
          <w:sz w:val="24"/>
        </w:rPr>
      </w:pPr>
      <w:r>
        <w:rPr>
          <w:rFonts w:hint="eastAsia" w:ascii="宋体" w:hAnsi="宋体" w:cs="仿宋"/>
          <w:b/>
          <w:color w:val="auto"/>
          <w:sz w:val="24"/>
        </w:rPr>
        <w:t>（四）具有依法缴纳税收和社会保障资金的良好记录：</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（1）社保证明材料：</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供应商提供以下证明材料中任意一项均可：</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①供应商提供响应文件递交截止日前一年内任意一个月缴纳社保的银行电子回单或社保部门或税务部门出具的社保缴纳证明材料或有效票据。</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②提供承诺函原件（承诺函格式自拟）。</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（2）纳税证明材料：</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供应商提供以下证明材料中任意一项均可：</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①供应商提供响应文件递交截止日前一年内任意一个月缴纳税收的银行电子回单或者税务部门出具的纳税证明或完税证明或有效票据。</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②提供承诺函原件（承诺函格式自拟）。</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注：依法免税的供应商，应提供相应文件证明其依法免税。</w:t>
      </w:r>
    </w:p>
    <w:p>
      <w:pPr>
        <w:tabs>
          <w:tab w:val="left" w:pos="709"/>
        </w:tabs>
        <w:adjustRightInd w:val="0"/>
        <w:snapToGrid w:val="0"/>
        <w:spacing w:line="360" w:lineRule="auto"/>
        <w:ind w:firstLine="361" w:firstLineChars="150"/>
        <w:outlineLvl w:val="9"/>
        <w:rPr>
          <w:rFonts w:hint="eastAsia" w:ascii="宋体" w:hAnsi="宋体" w:cs="仿宋"/>
          <w:b/>
          <w:color w:val="auto"/>
          <w:sz w:val="24"/>
        </w:rPr>
      </w:pPr>
      <w:r>
        <w:rPr>
          <w:rFonts w:hint="eastAsia" w:ascii="宋体" w:hAnsi="宋体" w:cs="仿宋"/>
          <w:b/>
          <w:color w:val="auto"/>
          <w:sz w:val="24"/>
        </w:rPr>
        <w:t>（五）参加采购活动前三年内，在经营活动中没有重大违法记录：</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供应商参加采购活动前三年内，在经营活动中没有重大违法记录的书面声明原件。（承诺函格式自拟）</w:t>
      </w:r>
    </w:p>
    <w:p>
      <w:pPr>
        <w:tabs>
          <w:tab w:val="left" w:pos="709"/>
        </w:tabs>
        <w:adjustRightInd w:val="0"/>
        <w:snapToGrid w:val="0"/>
        <w:spacing w:line="360" w:lineRule="auto"/>
        <w:ind w:firstLine="361" w:firstLineChars="150"/>
        <w:outlineLvl w:val="9"/>
        <w:rPr>
          <w:rFonts w:hint="eastAsia" w:ascii="宋体" w:hAnsi="宋体" w:cs="仿宋"/>
          <w:b/>
          <w:color w:val="auto"/>
          <w:sz w:val="24"/>
        </w:rPr>
      </w:pPr>
      <w:r>
        <w:rPr>
          <w:rFonts w:hint="eastAsia" w:ascii="宋体" w:hAnsi="宋体" w:cs="仿宋"/>
          <w:b/>
          <w:color w:val="auto"/>
          <w:sz w:val="24"/>
        </w:rPr>
        <w:t>（</w:t>
      </w:r>
      <w:r>
        <w:rPr>
          <w:rFonts w:hint="eastAsia" w:ascii="宋体" w:hAnsi="宋体" w:cs="仿宋"/>
          <w:b/>
          <w:color w:val="auto"/>
          <w:sz w:val="24"/>
          <w:lang w:val="en-US" w:eastAsia="zh-CN"/>
        </w:rPr>
        <w:t>六</w:t>
      </w:r>
      <w:r>
        <w:rPr>
          <w:rFonts w:hint="eastAsia" w:ascii="宋体" w:hAnsi="宋体" w:cs="仿宋"/>
          <w:b/>
          <w:color w:val="auto"/>
          <w:sz w:val="24"/>
        </w:rPr>
        <w:t>）法律、行政法规规定的其他条件：</w:t>
      </w:r>
    </w:p>
    <w:p>
      <w:pPr>
        <w:spacing w:line="360" w:lineRule="auto"/>
        <w:ind w:firstLine="460" w:firstLineChars="192"/>
        <w:outlineLvl w:val="9"/>
        <w:rPr>
          <w:rFonts w:hint="eastAsia" w:ascii="仿宋" w:hAnsi="仿宋" w:eastAsia="仿宋" w:cs="Times New Roman"/>
          <w:sz w:val="24"/>
          <w:szCs w:val="24"/>
        </w:rPr>
      </w:pPr>
      <w:r>
        <w:rPr>
          <w:rFonts w:hint="eastAsia" w:ascii="仿宋" w:hAnsi="仿宋" w:eastAsia="仿宋" w:cs="Times New Roman"/>
          <w:sz w:val="24"/>
          <w:szCs w:val="24"/>
        </w:rPr>
        <w:t>供应商提供承诺函原件。（承诺函格式自拟）</w:t>
      </w:r>
    </w:p>
    <w:p>
      <w:pPr>
        <w:tabs>
          <w:tab w:val="left" w:pos="709"/>
        </w:tabs>
        <w:adjustRightInd w:val="0"/>
        <w:snapToGrid w:val="0"/>
        <w:spacing w:line="360" w:lineRule="auto"/>
        <w:ind w:firstLine="361" w:firstLineChars="150"/>
        <w:outlineLvl w:val="9"/>
        <w:rPr>
          <w:rFonts w:hint="eastAsia" w:ascii="宋体" w:hAnsi="宋体" w:cs="仿宋"/>
          <w:color w:val="auto"/>
          <w:sz w:val="24"/>
        </w:rPr>
      </w:pPr>
      <w:r>
        <w:rPr>
          <w:rFonts w:hint="eastAsia" w:ascii="宋体" w:hAnsi="宋体" w:cs="仿宋"/>
          <w:b/>
          <w:color w:val="auto"/>
          <w:sz w:val="24"/>
        </w:rPr>
        <w:t>（</w:t>
      </w:r>
      <w:r>
        <w:rPr>
          <w:rFonts w:hint="eastAsia" w:ascii="宋体" w:hAnsi="宋体" w:cs="仿宋"/>
          <w:b/>
          <w:color w:val="auto"/>
          <w:sz w:val="24"/>
          <w:lang w:val="en-US" w:eastAsia="zh-CN"/>
        </w:rPr>
        <w:t>七</w:t>
      </w:r>
      <w:r>
        <w:rPr>
          <w:rFonts w:hint="eastAsia" w:ascii="宋体" w:hAnsi="宋体" w:cs="仿宋"/>
          <w:b/>
          <w:color w:val="auto"/>
          <w:sz w:val="24"/>
        </w:rPr>
        <w:t>）其他证明资料：</w:t>
      </w:r>
    </w:p>
    <w:p>
      <w:pPr>
        <w:spacing w:line="360" w:lineRule="auto"/>
        <w:ind w:firstLine="460" w:firstLineChars="192"/>
        <w:outlineLvl w:val="9"/>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1</w:t>
      </w:r>
      <w:r>
        <w:rPr>
          <w:rFonts w:hint="eastAsia" w:ascii="仿宋" w:hAnsi="仿宋" w:eastAsia="仿宋"/>
          <w:sz w:val="24"/>
          <w:szCs w:val="24"/>
        </w:rPr>
        <w:t>）法定代表人/单位负责人授权书原件（①附法定代表人/单位负责人身份证明材料复印件；②法定代表人/单位负责人参与谈判时不需要提供）；</w:t>
      </w:r>
    </w:p>
    <w:p>
      <w:pPr>
        <w:spacing w:line="360" w:lineRule="auto"/>
        <w:ind w:firstLine="460" w:firstLineChars="192"/>
        <w:outlineLvl w:val="9"/>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2</w:t>
      </w:r>
      <w:r>
        <w:rPr>
          <w:rFonts w:hint="eastAsia" w:ascii="仿宋" w:hAnsi="仿宋" w:eastAsia="仿宋"/>
          <w:sz w:val="24"/>
          <w:szCs w:val="24"/>
        </w:rPr>
        <w:t>）被授权代表的身份证明材料复印件；</w:t>
      </w:r>
    </w:p>
    <w:p>
      <w:pPr>
        <w:pStyle w:val="3"/>
        <w:outlineLvl w:val="9"/>
        <w:rPr>
          <w:rFonts w:hint="eastAsia" w:ascii="仿宋" w:hAnsi="仿宋" w:eastAsia="仿宋"/>
          <w:sz w:val="24"/>
          <w:szCs w:val="24"/>
        </w:rPr>
      </w:pPr>
    </w:p>
    <w:p>
      <w:pPr>
        <w:spacing w:line="360" w:lineRule="auto"/>
        <w:outlineLvl w:val="9"/>
        <w:rPr>
          <w:rFonts w:ascii="仿宋" w:hAnsi="仿宋" w:eastAsia="仿宋"/>
          <w:b/>
          <w:bCs/>
          <w:sz w:val="24"/>
        </w:rPr>
      </w:pPr>
      <w:r>
        <w:rPr>
          <w:rFonts w:hint="eastAsia" w:ascii="仿宋" w:hAnsi="仿宋" w:eastAsia="仿宋"/>
          <w:b/>
          <w:bCs/>
          <w:sz w:val="24"/>
        </w:rPr>
        <w:t>注：1、以上要求的资料复印件均须加盖供应商单位的公章（鲜章）。</w:t>
      </w:r>
    </w:p>
    <w:p>
      <w:pPr>
        <w:pStyle w:val="3"/>
        <w:outlineLvl w:val="9"/>
        <w:rPr>
          <w:rFonts w:hint="eastAsia" w:ascii="仿宋" w:hAnsi="仿宋" w:eastAsia="仿宋"/>
          <w:sz w:val="24"/>
          <w:szCs w:val="24"/>
        </w:rPr>
      </w:pPr>
    </w:p>
    <w:p>
      <w:pPr>
        <w:pStyle w:val="25"/>
        <w:outlineLvl w:val="9"/>
        <w:rPr>
          <w:rFonts w:hint="eastAsia" w:ascii="仿宋" w:hAnsi="仿宋" w:eastAsia="仿宋"/>
          <w:b/>
          <w:bCs/>
          <w:sz w:val="28"/>
          <w:szCs w:val="24"/>
        </w:rPr>
      </w:pPr>
      <w:bookmarkStart w:id="79" w:name="_GoBack"/>
      <w:bookmarkEnd w:id="79"/>
    </w:p>
    <w:p>
      <w:pPr>
        <w:pStyle w:val="25"/>
        <w:outlineLvl w:val="9"/>
        <w:rPr>
          <w:rFonts w:hint="eastAsia" w:ascii="仿宋" w:hAnsi="仿宋" w:eastAsia="仿宋"/>
          <w:b/>
          <w:bCs/>
          <w:sz w:val="28"/>
          <w:szCs w:val="24"/>
        </w:rPr>
      </w:pPr>
    </w:p>
    <w:p>
      <w:pPr>
        <w:pStyle w:val="25"/>
        <w:outlineLvl w:val="9"/>
        <w:rPr>
          <w:rFonts w:hint="eastAsia" w:ascii="仿宋" w:hAnsi="仿宋" w:eastAsia="仿宋"/>
          <w:b/>
          <w:bCs/>
          <w:sz w:val="28"/>
          <w:szCs w:val="24"/>
        </w:rPr>
      </w:pPr>
    </w:p>
    <w:p>
      <w:pPr>
        <w:pStyle w:val="25"/>
        <w:outlineLvl w:val="9"/>
        <w:rPr>
          <w:rFonts w:hint="eastAsia" w:ascii="仿宋" w:hAnsi="仿宋" w:eastAsia="仿宋"/>
          <w:b/>
          <w:bCs/>
          <w:sz w:val="28"/>
          <w:szCs w:val="24"/>
        </w:rPr>
      </w:pPr>
    </w:p>
    <w:p>
      <w:pPr>
        <w:pStyle w:val="25"/>
        <w:outlineLvl w:val="9"/>
        <w:rPr>
          <w:rFonts w:hint="eastAsia" w:ascii="仿宋" w:hAnsi="仿宋" w:eastAsia="仿宋"/>
          <w:b/>
          <w:bCs/>
          <w:sz w:val="28"/>
          <w:szCs w:val="24"/>
        </w:rPr>
      </w:pPr>
    </w:p>
    <w:p>
      <w:pPr>
        <w:pStyle w:val="25"/>
        <w:numPr>
          <w:ilvl w:val="0"/>
          <w:numId w:val="0"/>
        </w:numPr>
        <w:ind w:leftChars="0"/>
        <w:jc w:val="center"/>
        <w:outlineLvl w:val="0"/>
        <w:rPr>
          <w:rFonts w:hint="eastAsia" w:asciiTheme="minorHAnsi" w:hAnsiTheme="minorHAnsi" w:eastAsiaTheme="minorEastAsia" w:cstheme="minorBidi"/>
          <w:b/>
          <w:bCs w:val="0"/>
          <w:kern w:val="0"/>
          <w:sz w:val="36"/>
          <w:szCs w:val="20"/>
          <w:lang w:val="en-US" w:eastAsia="zh-CN" w:bidi="ar-SA"/>
        </w:rPr>
      </w:pPr>
      <w:bookmarkStart w:id="8" w:name="_Toc21990"/>
    </w:p>
    <w:p>
      <w:pPr>
        <w:pStyle w:val="25"/>
        <w:numPr>
          <w:ilvl w:val="0"/>
          <w:numId w:val="0"/>
        </w:numPr>
        <w:ind w:leftChars="0"/>
        <w:jc w:val="center"/>
        <w:outlineLvl w:val="0"/>
        <w:rPr>
          <w:rFonts w:hint="eastAsia" w:asciiTheme="minorHAnsi" w:hAnsiTheme="minorHAnsi" w:eastAsiaTheme="minorEastAsia" w:cstheme="minorBidi"/>
          <w:b/>
          <w:bCs w:val="0"/>
          <w:kern w:val="0"/>
          <w:sz w:val="36"/>
          <w:szCs w:val="20"/>
          <w:lang w:val="en-US" w:eastAsia="zh-CN" w:bidi="ar-SA"/>
        </w:rPr>
      </w:pPr>
      <w:r>
        <w:rPr>
          <w:rFonts w:hint="eastAsia" w:asciiTheme="minorHAnsi" w:hAnsiTheme="minorHAnsi" w:eastAsiaTheme="minorEastAsia" w:cstheme="minorBidi"/>
          <w:b/>
          <w:bCs w:val="0"/>
          <w:kern w:val="0"/>
          <w:sz w:val="36"/>
          <w:szCs w:val="20"/>
          <w:lang w:val="en-US" w:eastAsia="zh-CN" w:bidi="ar-SA"/>
        </w:rPr>
        <w:t>第三章 采购要求</w:t>
      </w:r>
      <w:bookmarkEnd w:id="8"/>
    </w:p>
    <w:p>
      <w:pPr>
        <w:pStyle w:val="76"/>
        <w:ind w:firstLine="480"/>
        <w:outlineLvl w:val="9"/>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 xml:space="preserve"> （带“★”的需求为实质性要求，供应商必须响应并满足的参数需求）</w:t>
      </w:r>
    </w:p>
    <w:p>
      <w:pPr>
        <w:numPr>
          <w:ilvl w:val="0"/>
          <w:numId w:val="0"/>
        </w:numPr>
        <w:ind w:leftChars="0"/>
        <w:outlineLvl w:val="9"/>
      </w:pPr>
    </w:p>
    <w:p>
      <w:pPr>
        <w:pStyle w:val="18"/>
        <w:snapToGrid w:val="0"/>
        <w:outlineLvl w:val="9"/>
        <w:rPr>
          <w:rFonts w:ascii="仿宋" w:hAnsi="仿宋" w:eastAsia="仿宋"/>
          <w:b/>
          <w:bCs/>
          <w:szCs w:val="24"/>
        </w:rPr>
      </w:pPr>
      <w:bookmarkStart w:id="9" w:name="PO_默认文件内容_4"/>
      <w:r>
        <w:rPr>
          <w:rFonts w:hint="eastAsia" w:ascii="仿宋" w:hAnsi="仿宋" w:eastAsia="仿宋"/>
          <w:b/>
          <w:bCs/>
          <w:szCs w:val="24"/>
          <w:lang w:val="en-US" w:eastAsia="zh-CN"/>
        </w:rPr>
        <w:t>一、</w:t>
      </w:r>
      <w:r>
        <w:t>★</w:t>
      </w:r>
      <w:r>
        <w:rPr>
          <w:rFonts w:ascii="仿宋" w:hAnsi="仿宋" w:eastAsia="仿宋"/>
          <w:b/>
          <w:bCs/>
          <w:szCs w:val="24"/>
        </w:rPr>
        <w:t>商务要求</w:t>
      </w:r>
    </w:p>
    <w:bookmarkEnd w:id="9"/>
    <w:p>
      <w:pPr>
        <w:autoSpaceDE w:val="0"/>
        <w:autoSpaceDN w:val="0"/>
        <w:adjustRightInd w:val="0"/>
        <w:ind w:firstLine="480"/>
        <w:rPr>
          <w:rFonts w:hint="eastAsia" w:ascii="仿宋" w:hAnsi="仿宋" w:eastAsia="仿宋" w:cs="Times New Roman"/>
          <w:kern w:val="2"/>
          <w:sz w:val="24"/>
          <w:szCs w:val="24"/>
          <w:lang w:val="en-US" w:eastAsia="zh-CN" w:bidi="ar-SA"/>
        </w:rPr>
      </w:pPr>
      <w:bookmarkStart w:id="10" w:name="_Toc417906800"/>
      <w:bookmarkStart w:id="11" w:name="PO_默认文件内容_3"/>
      <w:r>
        <w:rPr>
          <w:rFonts w:hint="eastAsia" w:ascii="仿宋" w:hAnsi="仿宋" w:eastAsia="仿宋" w:cs="Times New Roman"/>
          <w:kern w:val="2"/>
          <w:sz w:val="24"/>
          <w:szCs w:val="24"/>
          <w:lang w:val="en-US" w:eastAsia="zh-CN" w:bidi="ar-SA"/>
        </w:rPr>
        <w:t xml:space="preserve">1.合同履行期限：合同签订之日起至30工作日内完成； </w:t>
      </w:r>
    </w:p>
    <w:p>
      <w:pPr>
        <w:autoSpaceDE w:val="0"/>
        <w:autoSpaceDN w:val="0"/>
        <w:adjustRightInd w:val="0"/>
        <w:ind w:firstLine="48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2.项目地点： 采购人指定地址。</w:t>
      </w:r>
    </w:p>
    <w:p>
      <w:pPr>
        <w:ind w:firstLine="48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3.付款方式和条件：签订采购合同并生效后，采购人自收到成交供应商发票后15日内支付采购合同金额的50%，所有服务内容履行完毕验收合格且收到发票后15日内支付合同金额的50%。</w:t>
      </w:r>
    </w:p>
    <w:p>
      <w:pPr>
        <w:spacing w:line="460" w:lineRule="exact"/>
        <w:ind w:firstLine="48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4、验收办法及标准：</w:t>
      </w:r>
    </w:p>
    <w:p>
      <w:pPr>
        <w:spacing w:line="460" w:lineRule="exact"/>
        <w:ind w:firstLine="48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4.1 验收办法：成交供应商与采购人应参照《财政部关于进一步加强政府采购需求和履约验收管理的指导意见》（财库〔2016〕205号）、《政府采购需求管理办法》（财库〔2021〕22号）的规定进行验收。</w:t>
      </w:r>
    </w:p>
    <w:p>
      <w:pPr>
        <w:spacing w:line="460" w:lineRule="exact"/>
        <w:ind w:firstLine="48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4.2 验收标准：按国家法律法规的有关规定、单一来源采购文件的服务要求、成交供应商的响应文件以及合同约定标准进行验收。</w:t>
      </w:r>
    </w:p>
    <w:p>
      <w:pPr>
        <w:pStyle w:val="67"/>
        <w:spacing w:line="440" w:lineRule="exact"/>
        <w:ind w:left="0" w:leftChars="0" w:firstLine="0" w:firstLineChars="0"/>
        <w:outlineLvl w:val="9"/>
        <w:rPr>
          <w:rFonts w:hint="default" w:ascii="仿宋" w:hAnsi="仿宋" w:eastAsia="仿宋" w:cs="Times New Roman"/>
          <w:b/>
          <w:bCs/>
          <w:kern w:val="2"/>
          <w:sz w:val="24"/>
          <w:szCs w:val="24"/>
          <w:lang w:val="en-US" w:eastAsia="zh-CN" w:bidi="ar-SA"/>
        </w:rPr>
      </w:pPr>
      <w:r>
        <w:rPr>
          <w:rFonts w:hint="eastAsia" w:ascii="仿宋" w:hAnsi="仿宋" w:eastAsia="仿宋" w:cs="Times New Roman"/>
          <w:b/>
          <w:bCs/>
          <w:kern w:val="2"/>
          <w:sz w:val="24"/>
          <w:szCs w:val="24"/>
          <w:lang w:val="en-US" w:eastAsia="zh-CN" w:bidi="ar-SA"/>
        </w:rPr>
        <w:t>二、</w:t>
      </w:r>
      <w:r>
        <w:t>★</w:t>
      </w:r>
      <w:r>
        <w:rPr>
          <w:rFonts w:hint="eastAsia" w:ascii="仿宋" w:hAnsi="仿宋" w:eastAsia="仿宋" w:cs="Times New Roman"/>
          <w:b/>
          <w:bCs/>
          <w:kern w:val="2"/>
          <w:sz w:val="24"/>
          <w:szCs w:val="24"/>
          <w:lang w:val="en-US" w:eastAsia="zh-CN" w:bidi="ar-SA"/>
        </w:rPr>
        <w:t>技术、服务要求</w:t>
      </w:r>
    </w:p>
    <w:p>
      <w:pPr>
        <w:spacing w:line="460" w:lineRule="exact"/>
        <w:ind w:firstLine="480"/>
        <w:rPr>
          <w:rFonts w:hint="eastAsia" w:ascii="仿宋" w:hAnsi="仿宋" w:eastAsia="仿宋" w:cs="Times New Roman"/>
          <w:kern w:val="2"/>
          <w:sz w:val="24"/>
          <w:szCs w:val="24"/>
          <w:lang w:val="en-US" w:eastAsia="zh-CN" w:bidi="ar-SA"/>
        </w:rPr>
      </w:pPr>
      <w:r>
        <w:rPr>
          <w:rFonts w:hint="eastAsia" w:ascii="仿宋_GB2312" w:hAnsi="仿宋_GB2312" w:eastAsia="仿宋_GB2312" w:cs="仿宋_GB2312"/>
          <w:spacing w:val="-10"/>
          <w:sz w:val="32"/>
          <w:szCs w:val="32"/>
        </w:rPr>
        <w:t xml:space="preserve"> </w:t>
      </w:r>
      <w:r>
        <w:rPr>
          <w:rFonts w:hint="eastAsia" w:ascii="仿宋" w:hAnsi="仿宋" w:eastAsia="仿宋" w:cs="Times New Roman"/>
          <w:kern w:val="2"/>
          <w:sz w:val="24"/>
          <w:szCs w:val="24"/>
          <w:lang w:val="en-US" w:eastAsia="zh-CN" w:bidi="ar-SA"/>
        </w:rPr>
        <w:t>四川省医院感染质控平台数据对接服务内容</w:t>
      </w:r>
    </w:p>
    <w:p>
      <w:pPr>
        <w:pStyle w:val="2"/>
        <w:rPr>
          <w:rFonts w:hint="eastAsia" w:ascii="仿宋" w:hAnsi="仿宋" w:eastAsia="仿宋" w:cs="Times New Roman"/>
          <w:kern w:val="2"/>
          <w:sz w:val="24"/>
          <w:szCs w:val="24"/>
          <w:lang w:val="en-US" w:eastAsia="zh-CN" w:bidi="ar-SA"/>
        </w:rPr>
      </w:pPr>
    </w:p>
    <w:tbl>
      <w:tblPr>
        <w:tblStyle w:val="31"/>
        <w:tblW w:w="8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04"/>
        <w:gridCol w:w="2977"/>
        <w:gridCol w:w="2835"/>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734" w:type="dxa"/>
            <w:vAlign w:val="center"/>
          </w:tcPr>
          <w:p>
            <w:pPr>
              <w:spacing w:before="60" w:after="60" w:line="360" w:lineRule="auto"/>
              <w:jc w:val="center"/>
              <w:rPr>
                <w:rFonts w:hint="eastAsia" w:ascii="仿宋" w:hAnsi="仿宋" w:eastAsia="仿宋"/>
                <w:sz w:val="24"/>
                <w:szCs w:val="24"/>
              </w:rPr>
            </w:pPr>
            <w:r>
              <w:rPr>
                <w:rFonts w:hint="eastAsia" w:ascii="仿宋" w:hAnsi="仿宋" w:eastAsia="仿宋"/>
                <w:sz w:val="24"/>
                <w:szCs w:val="24"/>
              </w:rPr>
              <w:t>序号</w:t>
            </w:r>
          </w:p>
        </w:tc>
        <w:tc>
          <w:tcPr>
            <w:tcW w:w="1104" w:type="dxa"/>
            <w:vAlign w:val="center"/>
          </w:tcPr>
          <w:p>
            <w:pPr>
              <w:spacing w:before="60" w:after="60" w:line="360" w:lineRule="auto"/>
              <w:jc w:val="center"/>
              <w:rPr>
                <w:rFonts w:hint="eastAsia" w:ascii="仿宋" w:hAnsi="仿宋" w:eastAsia="仿宋"/>
                <w:sz w:val="24"/>
                <w:szCs w:val="24"/>
              </w:rPr>
            </w:pPr>
            <w:r>
              <w:rPr>
                <w:rFonts w:hint="eastAsia" w:ascii="仿宋" w:hAnsi="仿宋" w:eastAsia="仿宋"/>
                <w:sz w:val="24"/>
                <w:szCs w:val="24"/>
              </w:rPr>
              <w:t>采购文件条目号</w:t>
            </w:r>
          </w:p>
        </w:tc>
        <w:tc>
          <w:tcPr>
            <w:tcW w:w="2977" w:type="dxa"/>
            <w:vAlign w:val="center"/>
          </w:tcPr>
          <w:p>
            <w:pPr>
              <w:spacing w:before="60" w:after="60" w:line="360" w:lineRule="auto"/>
              <w:jc w:val="center"/>
              <w:rPr>
                <w:rFonts w:hint="eastAsia" w:ascii="仿宋" w:hAnsi="仿宋" w:eastAsia="仿宋"/>
                <w:sz w:val="24"/>
                <w:szCs w:val="24"/>
              </w:rPr>
            </w:pPr>
            <w:r>
              <w:rPr>
                <w:rFonts w:hint="eastAsia" w:ascii="仿宋" w:hAnsi="仿宋" w:eastAsia="仿宋"/>
                <w:sz w:val="24"/>
                <w:szCs w:val="24"/>
              </w:rPr>
              <w:t>采购文件要求</w:t>
            </w:r>
          </w:p>
        </w:tc>
        <w:tc>
          <w:tcPr>
            <w:tcW w:w="2835" w:type="dxa"/>
            <w:vAlign w:val="center"/>
          </w:tcPr>
          <w:p>
            <w:pPr>
              <w:spacing w:before="60" w:after="60" w:line="360" w:lineRule="auto"/>
              <w:jc w:val="center"/>
              <w:rPr>
                <w:rFonts w:hint="eastAsia" w:ascii="仿宋" w:hAnsi="仿宋" w:eastAsia="仿宋"/>
                <w:sz w:val="24"/>
                <w:szCs w:val="24"/>
              </w:rPr>
            </w:pPr>
            <w:r>
              <w:rPr>
                <w:rFonts w:hint="eastAsia" w:ascii="仿宋" w:hAnsi="仿宋" w:eastAsia="仿宋"/>
                <w:sz w:val="24"/>
                <w:szCs w:val="24"/>
              </w:rPr>
              <w:t>报价文件响应说明</w:t>
            </w:r>
          </w:p>
        </w:tc>
        <w:tc>
          <w:tcPr>
            <w:tcW w:w="873" w:type="dxa"/>
            <w:vAlign w:val="center"/>
          </w:tcPr>
          <w:p>
            <w:pPr>
              <w:spacing w:before="60" w:after="60" w:line="360" w:lineRule="auto"/>
              <w:jc w:val="center"/>
              <w:rPr>
                <w:rFonts w:hint="eastAsia" w:ascii="仿宋" w:hAnsi="仿宋" w:eastAsia="仿宋"/>
                <w:sz w:val="24"/>
                <w:szCs w:val="24"/>
              </w:rPr>
            </w:pPr>
            <w:r>
              <w:rPr>
                <w:rFonts w:hint="eastAsia" w:ascii="仿宋" w:hAnsi="仿宋" w:eastAsia="仿宋"/>
                <w:sz w:val="24"/>
                <w:szCs w:val="24"/>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jc w:val="center"/>
        </w:trPr>
        <w:tc>
          <w:tcPr>
            <w:tcW w:w="734" w:type="dxa"/>
            <w:vAlign w:val="center"/>
          </w:tcPr>
          <w:p>
            <w:pPr>
              <w:spacing w:before="120" w:after="120" w:line="360" w:lineRule="auto"/>
              <w:jc w:val="center"/>
              <w:rPr>
                <w:rFonts w:hint="eastAsia" w:ascii="仿宋" w:hAnsi="仿宋" w:eastAsia="仿宋"/>
                <w:sz w:val="24"/>
                <w:szCs w:val="24"/>
              </w:rPr>
            </w:pPr>
            <w:r>
              <w:rPr>
                <w:rFonts w:hint="eastAsia" w:ascii="仿宋" w:hAnsi="仿宋" w:eastAsia="仿宋"/>
                <w:sz w:val="24"/>
                <w:szCs w:val="24"/>
              </w:rPr>
              <w:t>1</w:t>
            </w:r>
          </w:p>
        </w:tc>
        <w:tc>
          <w:tcPr>
            <w:tcW w:w="1104" w:type="dxa"/>
            <w:vAlign w:val="center"/>
          </w:tcPr>
          <w:p>
            <w:pPr>
              <w:spacing w:before="120" w:after="120" w:line="360" w:lineRule="auto"/>
              <w:jc w:val="center"/>
              <w:rPr>
                <w:rFonts w:hint="eastAsia" w:ascii="仿宋" w:hAnsi="仿宋" w:eastAsia="仿宋"/>
                <w:sz w:val="24"/>
                <w:szCs w:val="24"/>
              </w:rPr>
            </w:pPr>
            <w:r>
              <w:rPr>
                <w:rFonts w:hint="eastAsia" w:ascii="仿宋" w:hAnsi="仿宋" w:eastAsia="仿宋"/>
                <w:sz w:val="24"/>
                <w:szCs w:val="24"/>
              </w:rPr>
              <w:t>第三章二、</w:t>
            </w:r>
            <w:r>
              <w:rPr>
                <w:rFonts w:ascii="仿宋" w:hAnsi="仿宋" w:eastAsia="仿宋"/>
                <w:sz w:val="24"/>
                <w:szCs w:val="24"/>
              </w:rPr>
              <w:t>★</w:t>
            </w:r>
            <w:r>
              <w:rPr>
                <w:rFonts w:hint="eastAsia" w:ascii="仿宋" w:hAnsi="仿宋" w:eastAsia="仿宋"/>
                <w:sz w:val="24"/>
                <w:szCs w:val="24"/>
              </w:rPr>
              <w:t>技术、服务要求1.</w:t>
            </w:r>
          </w:p>
        </w:tc>
        <w:tc>
          <w:tcPr>
            <w:tcW w:w="2977" w:type="dxa"/>
            <w:vAlign w:val="center"/>
          </w:tcPr>
          <w:p>
            <w:pPr>
              <w:spacing w:before="120" w:after="120" w:line="360" w:lineRule="auto"/>
              <w:jc w:val="center"/>
              <w:rPr>
                <w:rFonts w:hint="eastAsia" w:ascii="仿宋" w:hAnsi="仿宋" w:eastAsia="仿宋"/>
                <w:sz w:val="24"/>
                <w:szCs w:val="24"/>
              </w:rPr>
            </w:pPr>
            <w:r>
              <w:rPr>
                <w:rFonts w:hint="eastAsia" w:ascii="仿宋" w:hAnsi="仿宋" w:eastAsia="仿宋"/>
                <w:sz w:val="24"/>
                <w:szCs w:val="24"/>
              </w:rPr>
              <w:t>四川省医院感染质控平台数据对接服务内容</w:t>
            </w:r>
          </w:p>
          <w:tbl>
            <w:tblPr>
              <w:tblStyle w:val="80"/>
              <w:tblW w:w="269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1"/>
              <w:gridCol w:w="15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2"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数据文件规范</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对接内容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00-packinfo.dbf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医院对应信息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1"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01-dept.db</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科室相关信息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02-inOutHosp.dbf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患者记录相关信息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1"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03-deptList.dbf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转科记录相关信息</w:t>
                  </w:r>
                </w:p>
              </w:tc>
            </w:tr>
            <w:tr>
              <w:tblPrEx>
                <w:tblLayout w:type="fixed"/>
                <w:tblCellMar>
                  <w:top w:w="0" w:type="dxa"/>
                  <w:left w:w="0" w:type="dxa"/>
                  <w:bottom w:w="0" w:type="dxa"/>
                  <w:right w:w="0" w:type="dxa"/>
                </w:tblCellMar>
              </w:tblPrEx>
              <w:trPr>
                <w:trHeight w:val="651"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04-infectList.dbf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感染记录相关信息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1"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05-inspecteList.dbf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送检记录相关信息</w:t>
                  </w:r>
                </w:p>
              </w:tc>
            </w:tr>
            <w:tr>
              <w:tblPrEx>
                <w:tblLayout w:type="fixed"/>
                <w:tblCellMar>
                  <w:top w:w="0" w:type="dxa"/>
                  <w:left w:w="0" w:type="dxa"/>
                  <w:bottom w:w="0" w:type="dxa"/>
                  <w:right w:w="0" w:type="dxa"/>
                </w:tblCellMar>
              </w:tblPrEx>
              <w:trPr>
                <w:trHeight w:val="651"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06-microList.dbf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微生物培养相关信息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1"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07-drugList.dbf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药敏结果相关信息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08-adviceList.dbf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器械相关医嘱相关信息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1"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09-antibiList.dbf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抗菌药物相关信息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1"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10-operateList.dbf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手术记录相关信息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1"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11-surgicalAntibiList.dbf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手术相关抗菌药物相关信息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1"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12-dignoList.dbf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诊断记录相关信息</w:t>
                  </w:r>
                </w:p>
              </w:tc>
            </w:tr>
            <w:tr>
              <w:tblPrEx>
                <w:tblLayout w:type="fixed"/>
                <w:tblCellMar>
                  <w:top w:w="0" w:type="dxa"/>
                  <w:left w:w="0" w:type="dxa"/>
                  <w:bottom w:w="0" w:type="dxa"/>
                  <w:right w:w="0" w:type="dxa"/>
                </w:tblCellMar>
              </w:tblPrEx>
              <w:trPr>
                <w:trHeight w:val="651"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13-tempList.dbf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体温记录相关信息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6"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15-statement.dbf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血液透析监测报表相关信息</w:t>
                  </w:r>
                </w:p>
              </w:tc>
            </w:tr>
          </w:tbl>
          <w:p>
            <w:pPr>
              <w:pStyle w:val="2"/>
              <w:spacing w:line="360" w:lineRule="auto"/>
            </w:pPr>
          </w:p>
        </w:tc>
        <w:tc>
          <w:tcPr>
            <w:tcW w:w="2835" w:type="dxa"/>
            <w:vAlign w:val="center"/>
          </w:tcPr>
          <w:p>
            <w:pPr>
              <w:spacing w:before="120" w:after="120" w:line="360" w:lineRule="auto"/>
              <w:jc w:val="center"/>
              <w:rPr>
                <w:rFonts w:hint="eastAsia" w:ascii="仿宋" w:hAnsi="仿宋" w:eastAsia="仿宋"/>
                <w:sz w:val="24"/>
                <w:szCs w:val="24"/>
              </w:rPr>
            </w:pPr>
            <w:r>
              <w:rPr>
                <w:rFonts w:hint="eastAsia" w:ascii="仿宋" w:hAnsi="仿宋" w:eastAsia="仿宋"/>
                <w:sz w:val="24"/>
                <w:szCs w:val="24"/>
              </w:rPr>
              <w:t>我公司承诺：四川省医院感染质控平台数据对接服务内容</w:t>
            </w:r>
          </w:p>
          <w:tbl>
            <w:tblPr>
              <w:tblStyle w:val="80"/>
              <w:tblW w:w="269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1"/>
              <w:gridCol w:w="15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2"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数据文件规范</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对接内容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00-packinfo.dbf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医院对应信息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1"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01-dept.db</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科室相关信息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02-inOutHosp.dbf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患者记录相关信息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1"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03-deptList.dbf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转科记录相关信息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1"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04-infectList.dbf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感染记录相关信息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1"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05-inspecteList.dbf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送检记录相关信息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1"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06-microList.dbf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微生物培养相关信息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1"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07-drugList.dbf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药敏结果相关信息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08-adviceList.dbf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器械相关医嘱相关信息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1"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09-antibiList.dbf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抗菌药物相关信息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1"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10-operateList.dbf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手术记录相关信息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1"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11-surgicalAntibiList.dbf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手术相关抗菌药物相关信息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1"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12-dignoList.dbf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诊断记录相关信息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1"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13-tempList.dbf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体温记录相关信息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6" w:hRule="atLeast"/>
              </w:trPr>
              <w:tc>
                <w:tcPr>
                  <w:tcW w:w="1131"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15-statement.dbf</w:t>
                  </w:r>
                </w:p>
              </w:tc>
              <w:tc>
                <w:tcPr>
                  <w:tcW w:w="1560" w:type="dxa"/>
                  <w:vAlign w:val="center"/>
                </w:tcPr>
                <w:p>
                  <w:pPr>
                    <w:spacing w:line="360" w:lineRule="auto"/>
                    <w:rPr>
                      <w:rFonts w:hint="eastAsia" w:ascii="仿宋" w:hAnsi="仿宋" w:eastAsia="仿宋"/>
                      <w:kern w:val="0"/>
                      <w:sz w:val="24"/>
                      <w:szCs w:val="24"/>
                    </w:rPr>
                  </w:pPr>
                  <w:r>
                    <w:rPr>
                      <w:rFonts w:hint="eastAsia" w:ascii="仿宋" w:hAnsi="仿宋" w:eastAsia="仿宋"/>
                      <w:kern w:val="2"/>
                      <w:sz w:val="24"/>
                      <w:szCs w:val="24"/>
                    </w:rPr>
                    <w:t>血液透析监测报表相关信息</w:t>
                  </w:r>
                </w:p>
              </w:tc>
            </w:tr>
          </w:tbl>
          <w:p>
            <w:pPr>
              <w:pStyle w:val="2"/>
              <w:spacing w:line="360" w:lineRule="auto"/>
            </w:pPr>
          </w:p>
        </w:tc>
        <w:tc>
          <w:tcPr>
            <w:tcW w:w="873" w:type="dxa"/>
            <w:vAlign w:val="center"/>
          </w:tcPr>
          <w:p>
            <w:pPr>
              <w:spacing w:before="120" w:after="120" w:line="360" w:lineRule="auto"/>
              <w:jc w:val="center"/>
              <w:rPr>
                <w:rFonts w:hint="eastAsia" w:ascii="仿宋" w:hAnsi="仿宋" w:eastAsia="仿宋"/>
                <w:sz w:val="24"/>
                <w:szCs w:val="24"/>
              </w:rPr>
            </w:pPr>
            <w:r>
              <w:rPr>
                <w:rFonts w:hint="eastAsia" w:ascii="仿宋" w:hAnsi="仿宋" w:eastAsia="仿宋"/>
                <w:sz w:val="24"/>
                <w:szCs w:val="24"/>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jc w:val="center"/>
        </w:trPr>
        <w:tc>
          <w:tcPr>
            <w:tcW w:w="734" w:type="dxa"/>
            <w:vAlign w:val="center"/>
          </w:tcPr>
          <w:p>
            <w:pPr>
              <w:spacing w:before="120" w:after="120" w:line="360" w:lineRule="auto"/>
              <w:jc w:val="center"/>
              <w:rPr>
                <w:rFonts w:hint="eastAsia" w:ascii="仿宋" w:hAnsi="仿宋" w:eastAsia="仿宋"/>
                <w:sz w:val="24"/>
                <w:szCs w:val="24"/>
              </w:rPr>
            </w:pPr>
            <w:r>
              <w:rPr>
                <w:rFonts w:hint="eastAsia" w:ascii="仿宋" w:hAnsi="仿宋" w:eastAsia="仿宋"/>
                <w:sz w:val="24"/>
                <w:szCs w:val="24"/>
              </w:rPr>
              <w:t>2</w:t>
            </w:r>
          </w:p>
        </w:tc>
        <w:tc>
          <w:tcPr>
            <w:tcW w:w="1104" w:type="dxa"/>
            <w:vAlign w:val="center"/>
          </w:tcPr>
          <w:p>
            <w:pPr>
              <w:spacing w:before="120" w:after="120" w:line="360" w:lineRule="auto"/>
              <w:jc w:val="center"/>
              <w:rPr>
                <w:rFonts w:hint="eastAsia" w:ascii="仿宋" w:hAnsi="仿宋" w:eastAsia="仿宋"/>
                <w:sz w:val="24"/>
                <w:szCs w:val="24"/>
              </w:rPr>
            </w:pPr>
            <w:r>
              <w:rPr>
                <w:rFonts w:hint="eastAsia" w:ascii="仿宋" w:hAnsi="仿宋" w:eastAsia="仿宋"/>
                <w:sz w:val="24"/>
                <w:szCs w:val="24"/>
              </w:rPr>
              <w:t>第三章二、</w:t>
            </w:r>
            <w:r>
              <w:rPr>
                <w:rFonts w:ascii="仿宋" w:hAnsi="仿宋" w:eastAsia="仿宋"/>
                <w:sz w:val="24"/>
                <w:szCs w:val="24"/>
              </w:rPr>
              <w:t>★</w:t>
            </w:r>
            <w:r>
              <w:rPr>
                <w:rFonts w:hint="eastAsia" w:ascii="仿宋" w:hAnsi="仿宋" w:eastAsia="仿宋"/>
                <w:sz w:val="24"/>
                <w:szCs w:val="24"/>
              </w:rPr>
              <w:t>技术、服务要求2.</w:t>
            </w:r>
          </w:p>
        </w:tc>
        <w:tc>
          <w:tcPr>
            <w:tcW w:w="2977" w:type="dxa"/>
            <w:vAlign w:val="center"/>
          </w:tcPr>
          <w:p>
            <w:pPr>
              <w:spacing w:before="120" w:after="120" w:line="360" w:lineRule="auto"/>
              <w:jc w:val="center"/>
              <w:rPr>
                <w:rFonts w:hint="eastAsia" w:ascii="仿宋" w:hAnsi="仿宋" w:eastAsia="仿宋"/>
                <w:sz w:val="24"/>
                <w:szCs w:val="24"/>
              </w:rPr>
            </w:pPr>
            <w:bookmarkStart w:id="12" w:name="OLE_LINK6"/>
            <w:r>
              <w:rPr>
                <w:rFonts w:hint="eastAsia" w:ascii="仿宋" w:hAnsi="仿宋" w:eastAsia="仿宋"/>
                <w:sz w:val="24"/>
                <w:szCs w:val="24"/>
              </w:rPr>
              <w:t>按《四川省医院感染质控平台操作要求》完成手卫生数据上报、查询</w:t>
            </w:r>
            <w:bookmarkEnd w:id="12"/>
          </w:p>
        </w:tc>
        <w:tc>
          <w:tcPr>
            <w:tcW w:w="2835" w:type="dxa"/>
            <w:vAlign w:val="center"/>
          </w:tcPr>
          <w:p>
            <w:pPr>
              <w:spacing w:before="120" w:after="120" w:line="360" w:lineRule="auto"/>
              <w:jc w:val="center"/>
              <w:rPr>
                <w:rFonts w:hint="eastAsia" w:ascii="仿宋" w:hAnsi="仿宋" w:eastAsia="仿宋"/>
                <w:sz w:val="24"/>
                <w:szCs w:val="24"/>
              </w:rPr>
            </w:pPr>
            <w:r>
              <w:rPr>
                <w:rFonts w:hint="eastAsia" w:ascii="仿宋" w:hAnsi="仿宋" w:eastAsia="仿宋"/>
                <w:sz w:val="24"/>
                <w:szCs w:val="24"/>
              </w:rPr>
              <w:t>我公司承诺：按《四川省医院感染质控平台操作要求》完成手卫生数据上报、查询</w:t>
            </w:r>
          </w:p>
        </w:tc>
        <w:tc>
          <w:tcPr>
            <w:tcW w:w="873" w:type="dxa"/>
            <w:vAlign w:val="center"/>
          </w:tcPr>
          <w:p>
            <w:pPr>
              <w:spacing w:before="120" w:after="120" w:line="360" w:lineRule="auto"/>
              <w:jc w:val="center"/>
              <w:rPr>
                <w:rFonts w:hint="eastAsia" w:ascii="仿宋" w:hAnsi="仿宋" w:eastAsia="仿宋"/>
                <w:sz w:val="24"/>
                <w:szCs w:val="24"/>
              </w:rPr>
            </w:pPr>
            <w:r>
              <w:rPr>
                <w:rFonts w:hint="eastAsia" w:ascii="仿宋" w:hAnsi="仿宋" w:eastAsia="仿宋"/>
                <w:sz w:val="24"/>
                <w:szCs w:val="24"/>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jc w:val="center"/>
        </w:trPr>
        <w:tc>
          <w:tcPr>
            <w:tcW w:w="734" w:type="dxa"/>
            <w:vAlign w:val="center"/>
          </w:tcPr>
          <w:p>
            <w:pPr>
              <w:spacing w:before="120" w:after="120" w:line="360" w:lineRule="auto"/>
              <w:jc w:val="center"/>
              <w:rPr>
                <w:rFonts w:hint="eastAsia" w:ascii="仿宋" w:hAnsi="仿宋" w:eastAsia="仿宋"/>
                <w:sz w:val="24"/>
                <w:szCs w:val="24"/>
              </w:rPr>
            </w:pPr>
            <w:r>
              <w:rPr>
                <w:rFonts w:hint="eastAsia" w:ascii="仿宋" w:hAnsi="仿宋" w:eastAsia="仿宋"/>
                <w:sz w:val="24"/>
                <w:szCs w:val="24"/>
              </w:rPr>
              <w:t>3.</w:t>
            </w:r>
          </w:p>
        </w:tc>
        <w:tc>
          <w:tcPr>
            <w:tcW w:w="1104" w:type="dxa"/>
            <w:vAlign w:val="center"/>
          </w:tcPr>
          <w:p>
            <w:pPr>
              <w:spacing w:before="120" w:after="120" w:line="360" w:lineRule="auto"/>
              <w:jc w:val="center"/>
              <w:rPr>
                <w:rFonts w:hint="eastAsia" w:ascii="仿宋" w:hAnsi="仿宋" w:eastAsia="仿宋"/>
                <w:sz w:val="24"/>
                <w:szCs w:val="24"/>
              </w:rPr>
            </w:pPr>
            <w:r>
              <w:rPr>
                <w:rFonts w:hint="eastAsia" w:ascii="仿宋" w:hAnsi="仿宋" w:eastAsia="仿宋"/>
                <w:sz w:val="24"/>
                <w:szCs w:val="24"/>
              </w:rPr>
              <w:t>第三章二、</w:t>
            </w:r>
            <w:r>
              <w:rPr>
                <w:rFonts w:ascii="仿宋" w:hAnsi="仿宋" w:eastAsia="仿宋"/>
                <w:sz w:val="24"/>
                <w:szCs w:val="24"/>
              </w:rPr>
              <w:t>★</w:t>
            </w:r>
            <w:r>
              <w:rPr>
                <w:rFonts w:hint="eastAsia" w:ascii="仿宋" w:hAnsi="仿宋" w:eastAsia="仿宋"/>
                <w:sz w:val="24"/>
                <w:szCs w:val="24"/>
              </w:rPr>
              <w:t>技术、服务要求3.</w:t>
            </w:r>
          </w:p>
        </w:tc>
        <w:tc>
          <w:tcPr>
            <w:tcW w:w="2977" w:type="dxa"/>
            <w:vAlign w:val="center"/>
          </w:tcPr>
          <w:p>
            <w:pPr>
              <w:spacing w:before="120" w:after="120" w:line="360" w:lineRule="auto"/>
              <w:jc w:val="center"/>
              <w:rPr>
                <w:rFonts w:hint="eastAsia" w:ascii="仿宋" w:hAnsi="仿宋" w:eastAsia="仿宋"/>
                <w:sz w:val="24"/>
                <w:szCs w:val="24"/>
              </w:rPr>
            </w:pPr>
            <w:r>
              <w:rPr>
                <w:rFonts w:hint="eastAsia" w:ascii="仿宋" w:hAnsi="仿宋" w:eastAsia="仿宋"/>
                <w:sz w:val="24"/>
                <w:szCs w:val="24"/>
              </w:rPr>
              <w:t>按《四川省医院感染质控平台操作要求》完成现患率上报、查询</w:t>
            </w:r>
          </w:p>
        </w:tc>
        <w:tc>
          <w:tcPr>
            <w:tcW w:w="2835" w:type="dxa"/>
            <w:vAlign w:val="center"/>
          </w:tcPr>
          <w:p>
            <w:pPr>
              <w:spacing w:before="120" w:after="120" w:line="360" w:lineRule="auto"/>
              <w:jc w:val="center"/>
              <w:rPr>
                <w:rFonts w:hint="eastAsia" w:ascii="仿宋" w:hAnsi="仿宋" w:eastAsia="仿宋"/>
                <w:sz w:val="24"/>
                <w:szCs w:val="24"/>
              </w:rPr>
            </w:pPr>
            <w:r>
              <w:rPr>
                <w:rFonts w:hint="eastAsia" w:ascii="仿宋" w:hAnsi="仿宋" w:eastAsia="仿宋"/>
                <w:sz w:val="24"/>
                <w:szCs w:val="24"/>
              </w:rPr>
              <w:t>我公司承诺：按《四川省医院感染质控平台操作要求》完成现患率上报、查询</w:t>
            </w:r>
          </w:p>
        </w:tc>
        <w:tc>
          <w:tcPr>
            <w:tcW w:w="873" w:type="dxa"/>
            <w:vAlign w:val="center"/>
          </w:tcPr>
          <w:p>
            <w:pPr>
              <w:spacing w:before="120" w:after="120" w:line="360" w:lineRule="auto"/>
              <w:jc w:val="center"/>
              <w:rPr>
                <w:rFonts w:hint="eastAsia" w:ascii="仿宋" w:hAnsi="仿宋" w:eastAsia="仿宋"/>
                <w:sz w:val="24"/>
                <w:szCs w:val="24"/>
              </w:rPr>
            </w:pPr>
            <w:r>
              <w:rPr>
                <w:rFonts w:hint="eastAsia" w:ascii="仿宋" w:hAnsi="仿宋" w:eastAsia="仿宋"/>
                <w:sz w:val="24"/>
                <w:szCs w:val="24"/>
              </w:rPr>
              <w:t>响应</w:t>
            </w:r>
          </w:p>
        </w:tc>
      </w:tr>
    </w:tbl>
    <w:p>
      <w:pPr>
        <w:pStyle w:val="3"/>
        <w:rPr>
          <w:rFonts w:hint="eastAsia" w:ascii="仿宋" w:hAnsi="仿宋" w:eastAsia="仿宋" w:cs="Times New Roman"/>
          <w:kern w:val="2"/>
          <w:sz w:val="24"/>
          <w:szCs w:val="24"/>
          <w:lang w:val="en-US" w:eastAsia="zh-CN" w:bidi="ar-SA"/>
        </w:rPr>
      </w:pPr>
    </w:p>
    <w:p>
      <w:pPr>
        <w:pStyle w:val="3"/>
        <w:outlineLvl w:val="9"/>
        <w:rPr>
          <w:rFonts w:ascii="仿宋" w:hAnsi="仿宋" w:eastAsia="仿宋" w:cs="Arial"/>
          <w:b/>
          <w:bCs/>
          <w:sz w:val="32"/>
          <w:szCs w:val="32"/>
        </w:rPr>
      </w:pPr>
    </w:p>
    <w:p>
      <w:pPr>
        <w:pStyle w:val="3"/>
        <w:outlineLvl w:val="9"/>
        <w:rPr>
          <w:rFonts w:ascii="仿宋" w:hAnsi="仿宋" w:eastAsia="仿宋" w:cs="Arial"/>
          <w:b/>
          <w:bCs/>
          <w:sz w:val="32"/>
          <w:szCs w:val="32"/>
        </w:rPr>
      </w:pPr>
    </w:p>
    <w:p>
      <w:pPr>
        <w:pStyle w:val="3"/>
        <w:outlineLvl w:val="9"/>
        <w:rPr>
          <w:rFonts w:ascii="仿宋" w:hAnsi="仿宋" w:eastAsia="仿宋" w:cs="Arial"/>
          <w:b/>
          <w:bCs/>
          <w:sz w:val="32"/>
          <w:szCs w:val="32"/>
        </w:rPr>
      </w:pPr>
    </w:p>
    <w:p>
      <w:pPr>
        <w:pStyle w:val="3"/>
        <w:outlineLvl w:val="9"/>
        <w:rPr>
          <w:rFonts w:ascii="仿宋" w:hAnsi="仿宋" w:eastAsia="仿宋" w:cs="Arial"/>
          <w:b/>
          <w:bCs/>
          <w:sz w:val="32"/>
          <w:szCs w:val="32"/>
        </w:rPr>
      </w:pPr>
    </w:p>
    <w:p>
      <w:pPr>
        <w:pStyle w:val="3"/>
        <w:outlineLvl w:val="9"/>
        <w:rPr>
          <w:rFonts w:ascii="仿宋" w:hAnsi="仿宋" w:eastAsia="仿宋" w:cs="Arial"/>
          <w:b/>
          <w:bCs/>
          <w:sz w:val="32"/>
          <w:szCs w:val="32"/>
        </w:rPr>
      </w:pPr>
    </w:p>
    <w:p>
      <w:pPr>
        <w:pStyle w:val="3"/>
        <w:outlineLvl w:val="9"/>
        <w:rPr>
          <w:rFonts w:ascii="仿宋" w:hAnsi="仿宋" w:eastAsia="仿宋" w:cs="Arial"/>
          <w:b/>
          <w:bCs/>
          <w:sz w:val="32"/>
          <w:szCs w:val="32"/>
        </w:rPr>
      </w:pPr>
    </w:p>
    <w:p>
      <w:pPr>
        <w:pStyle w:val="3"/>
        <w:outlineLvl w:val="9"/>
        <w:rPr>
          <w:rFonts w:ascii="仿宋" w:hAnsi="仿宋" w:eastAsia="仿宋" w:cs="Arial"/>
          <w:b/>
          <w:bCs/>
          <w:sz w:val="32"/>
          <w:szCs w:val="32"/>
        </w:rPr>
      </w:pPr>
    </w:p>
    <w:p>
      <w:pPr>
        <w:pStyle w:val="3"/>
        <w:outlineLvl w:val="9"/>
        <w:rPr>
          <w:rFonts w:ascii="仿宋" w:hAnsi="仿宋" w:eastAsia="仿宋" w:cs="Arial"/>
          <w:b/>
          <w:bCs/>
          <w:sz w:val="32"/>
          <w:szCs w:val="32"/>
        </w:rPr>
      </w:pPr>
    </w:p>
    <w:p>
      <w:pPr>
        <w:pStyle w:val="3"/>
        <w:outlineLvl w:val="9"/>
        <w:rPr>
          <w:rFonts w:ascii="仿宋" w:hAnsi="仿宋" w:eastAsia="仿宋" w:cs="Arial"/>
          <w:b/>
          <w:bCs/>
          <w:sz w:val="32"/>
          <w:szCs w:val="32"/>
        </w:rPr>
      </w:pPr>
    </w:p>
    <w:p>
      <w:pPr>
        <w:pStyle w:val="3"/>
        <w:outlineLvl w:val="9"/>
        <w:rPr>
          <w:rFonts w:ascii="仿宋" w:hAnsi="仿宋" w:eastAsia="仿宋" w:cs="Arial"/>
          <w:b/>
          <w:bCs/>
          <w:sz w:val="32"/>
          <w:szCs w:val="32"/>
        </w:rPr>
      </w:pPr>
    </w:p>
    <w:p>
      <w:pPr>
        <w:pStyle w:val="3"/>
        <w:outlineLvl w:val="9"/>
        <w:rPr>
          <w:rFonts w:ascii="仿宋" w:hAnsi="仿宋" w:eastAsia="仿宋" w:cs="Arial"/>
          <w:b/>
          <w:bCs/>
          <w:sz w:val="32"/>
          <w:szCs w:val="32"/>
        </w:rPr>
      </w:pPr>
    </w:p>
    <w:p>
      <w:pPr>
        <w:pStyle w:val="3"/>
        <w:outlineLvl w:val="9"/>
        <w:rPr>
          <w:rFonts w:ascii="仿宋" w:hAnsi="仿宋" w:eastAsia="仿宋" w:cs="Arial"/>
          <w:b/>
          <w:bCs/>
          <w:sz w:val="32"/>
          <w:szCs w:val="32"/>
        </w:rPr>
      </w:pPr>
    </w:p>
    <w:bookmarkEnd w:id="10"/>
    <w:p>
      <w:pPr>
        <w:pStyle w:val="25"/>
        <w:numPr>
          <w:ilvl w:val="0"/>
          <w:numId w:val="0"/>
        </w:numPr>
        <w:ind w:leftChars="0"/>
        <w:jc w:val="center"/>
        <w:outlineLvl w:val="0"/>
        <w:rPr>
          <w:rFonts w:hint="eastAsia" w:asciiTheme="minorHAnsi" w:hAnsiTheme="minorHAnsi" w:eastAsiaTheme="minorEastAsia" w:cstheme="minorBidi"/>
          <w:b/>
          <w:bCs w:val="0"/>
          <w:kern w:val="0"/>
          <w:sz w:val="36"/>
          <w:szCs w:val="20"/>
          <w:lang w:val="en-US" w:eastAsia="zh-CN" w:bidi="ar-SA"/>
        </w:rPr>
      </w:pPr>
      <w:r>
        <w:rPr>
          <w:rFonts w:hint="eastAsia" w:asciiTheme="minorHAnsi" w:hAnsiTheme="minorHAnsi" w:eastAsiaTheme="minorEastAsia" w:cstheme="minorBidi"/>
          <w:b/>
          <w:bCs w:val="0"/>
          <w:kern w:val="0"/>
          <w:sz w:val="36"/>
          <w:szCs w:val="20"/>
          <w:lang w:val="en-US" w:eastAsia="zh-CN" w:bidi="ar-SA"/>
        </w:rPr>
        <w:t xml:space="preserve"> </w:t>
      </w:r>
      <w:bookmarkStart w:id="13" w:name="_Toc25021"/>
      <w:r>
        <w:rPr>
          <w:rFonts w:hint="eastAsia" w:asciiTheme="minorHAnsi" w:hAnsiTheme="minorHAnsi" w:eastAsiaTheme="minorEastAsia" w:cstheme="minorBidi"/>
          <w:b/>
          <w:bCs w:val="0"/>
          <w:kern w:val="0"/>
          <w:sz w:val="36"/>
          <w:szCs w:val="20"/>
          <w:lang w:val="en-US" w:eastAsia="zh-CN" w:bidi="ar-SA"/>
        </w:rPr>
        <w:t>第四章 响应文件格式</w:t>
      </w:r>
      <w:bookmarkEnd w:id="13"/>
    </w:p>
    <w:p>
      <w:pPr>
        <w:autoSpaceDE w:val="0"/>
        <w:autoSpaceDN w:val="0"/>
        <w:snapToGrid w:val="0"/>
        <w:spacing w:line="500" w:lineRule="exact"/>
        <w:outlineLvl w:val="9"/>
        <w:rPr>
          <w:rFonts w:hint="eastAsia" w:ascii="宋体" w:hAnsi="宋体"/>
          <w:color w:val="auto"/>
          <w:sz w:val="28"/>
          <w:szCs w:val="28"/>
        </w:rPr>
      </w:pPr>
      <w:bookmarkStart w:id="14" w:name="_Toc453578485"/>
      <w:bookmarkStart w:id="15" w:name="_Toc476736016"/>
      <w:bookmarkStart w:id="16" w:name="_Toc325028467"/>
      <w:bookmarkStart w:id="17" w:name="_Toc31891"/>
      <w:bookmarkStart w:id="18" w:name="_Toc22070"/>
      <w:r>
        <w:rPr>
          <w:rFonts w:hint="eastAsia" w:ascii="仿宋" w:hAnsi="仿宋" w:eastAsia="仿宋"/>
          <w:sz w:val="24"/>
          <w:szCs w:val="24"/>
        </w:rPr>
        <w:t>格式</w:t>
      </w:r>
      <w:r>
        <w:rPr>
          <w:rFonts w:hint="eastAsia" w:ascii="仿宋" w:hAnsi="仿宋" w:eastAsia="仿宋"/>
          <w:sz w:val="24"/>
          <w:szCs w:val="24"/>
          <w:lang w:val="en-US" w:eastAsia="zh-CN"/>
        </w:rPr>
        <w:t>4</w:t>
      </w:r>
      <w:r>
        <w:rPr>
          <w:rFonts w:hint="eastAsia" w:ascii="仿宋" w:hAnsi="仿宋" w:eastAsia="仿宋"/>
          <w:sz w:val="24"/>
          <w:szCs w:val="24"/>
        </w:rPr>
        <w:t>-1.</w:t>
      </w:r>
    </w:p>
    <w:p>
      <w:pPr>
        <w:pStyle w:val="5"/>
        <w:numPr>
          <w:ilvl w:val="1"/>
          <w:numId w:val="0"/>
        </w:numPr>
        <w:ind w:left="142" w:leftChars="0"/>
        <w:jc w:val="center"/>
        <w:rPr>
          <w:rFonts w:ascii="宋体" w:hAnsi="宋体"/>
          <w:color w:val="auto"/>
          <w:sz w:val="28"/>
          <w:szCs w:val="28"/>
        </w:rPr>
      </w:pPr>
      <w:r>
        <w:rPr>
          <w:rFonts w:hint="eastAsia" w:ascii="宋体" w:hAnsi="宋体"/>
          <w:color w:val="auto"/>
          <w:sz w:val="28"/>
          <w:szCs w:val="28"/>
        </w:rPr>
        <w:t>申请函</w:t>
      </w:r>
      <w:bookmarkEnd w:id="14"/>
      <w:bookmarkEnd w:id="15"/>
      <w:bookmarkEnd w:id="16"/>
    </w:p>
    <w:p>
      <w:pPr>
        <w:spacing w:line="360" w:lineRule="auto"/>
        <w:rPr>
          <w:rFonts w:ascii="宋体" w:hAnsi="宋体"/>
          <w:color w:val="auto"/>
          <w:sz w:val="24"/>
        </w:rPr>
      </w:pPr>
      <w:r>
        <w:rPr>
          <w:rFonts w:hint="eastAsia" w:ascii="宋体" w:hAnsi="宋体"/>
          <w:color w:val="auto"/>
          <w:sz w:val="24"/>
          <w:lang w:eastAsia="zh-CN"/>
        </w:rPr>
        <w:t>成都市新都区妇幼保健院</w:t>
      </w:r>
      <w:r>
        <w:rPr>
          <w:rFonts w:hint="eastAsia" w:ascii="宋体" w:hAnsi="宋体"/>
          <w:color w:val="auto"/>
          <w:sz w:val="24"/>
        </w:rPr>
        <w:t>：</w:t>
      </w:r>
    </w:p>
    <w:p>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 xml:space="preserve">    （项目名称）（项目编号：</w:t>
      </w:r>
      <w:r>
        <w:rPr>
          <w:rFonts w:hint="eastAsia" w:ascii="宋体" w:hAnsi="宋体"/>
          <w:b/>
          <w:color w:val="auto"/>
          <w:sz w:val="24"/>
          <w:u w:val="single"/>
        </w:rPr>
        <w:t xml:space="preserve">  ）</w:t>
      </w:r>
      <w:r>
        <w:rPr>
          <w:rFonts w:hint="eastAsia" w:ascii="宋体" w:hAnsi="宋体"/>
          <w:color w:val="auto"/>
          <w:sz w:val="24"/>
        </w:rPr>
        <w:t>的</w:t>
      </w:r>
      <w:r>
        <w:rPr>
          <w:rFonts w:hint="eastAsia" w:ascii="宋体" w:hAnsi="宋体"/>
          <w:color w:val="auto"/>
          <w:sz w:val="24"/>
          <w:lang w:val="en-US" w:eastAsia="zh-CN"/>
        </w:rPr>
        <w:t>采购</w:t>
      </w:r>
      <w:r>
        <w:rPr>
          <w:rFonts w:hint="eastAsia" w:ascii="宋体" w:hAnsi="宋体"/>
          <w:color w:val="auto"/>
          <w:sz w:val="24"/>
        </w:rPr>
        <w:t>文件及补充文件（如涉及）后，我单位承诺将遵照</w:t>
      </w:r>
      <w:r>
        <w:rPr>
          <w:rFonts w:hint="eastAsia" w:ascii="宋体" w:hAnsi="宋体"/>
          <w:color w:val="auto"/>
          <w:sz w:val="24"/>
          <w:lang w:val="en-US" w:eastAsia="zh-CN"/>
        </w:rPr>
        <w:t>采购</w:t>
      </w:r>
      <w:r>
        <w:rPr>
          <w:rFonts w:hint="eastAsia" w:ascii="宋体" w:hAnsi="宋体"/>
          <w:color w:val="auto"/>
          <w:sz w:val="24"/>
        </w:rPr>
        <w:t>文件的要求，完成本项目的全部责任和义务。</w:t>
      </w:r>
    </w:p>
    <w:p>
      <w:pPr>
        <w:spacing w:line="480" w:lineRule="auto"/>
        <w:ind w:firstLine="454"/>
        <w:rPr>
          <w:rFonts w:ascii="宋体" w:hAnsi="宋体" w:cs="Arial"/>
          <w:color w:val="auto"/>
          <w:sz w:val="24"/>
        </w:rPr>
      </w:pPr>
      <w:r>
        <w:rPr>
          <w:rFonts w:ascii="宋体" w:hAnsi="宋体" w:cs="Arial"/>
          <w:color w:val="auto"/>
          <w:sz w:val="24"/>
        </w:rPr>
        <w:t>2.我方已详细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w:t>
      </w:r>
      <w:r>
        <w:rPr>
          <w:rFonts w:hint="eastAsia" w:ascii="宋体" w:hAnsi="宋体"/>
          <w:color w:val="auto"/>
          <w:sz w:val="24"/>
          <w:lang w:val="en-US" w:eastAsia="zh-CN"/>
        </w:rPr>
        <w:t>采购</w:t>
      </w:r>
      <w:r>
        <w:rPr>
          <w:rFonts w:hint="eastAsia" w:ascii="宋体" w:hAnsi="宋体" w:cs="Arial"/>
          <w:color w:val="auto"/>
          <w:sz w:val="24"/>
        </w:rPr>
        <w:t>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pPr>
        <w:spacing w:line="480" w:lineRule="auto"/>
        <w:ind w:firstLine="454"/>
        <w:rPr>
          <w:rFonts w:ascii="宋体" w:hAnsi="宋体" w:cs="Arial"/>
          <w:color w:val="auto"/>
          <w:sz w:val="24"/>
        </w:rPr>
      </w:pPr>
      <w:r>
        <w:rPr>
          <w:rFonts w:ascii="宋体" w:hAnsi="宋体" w:cs="Arial"/>
          <w:color w:val="auto"/>
          <w:sz w:val="24"/>
        </w:rPr>
        <w:t>3.我方保证按</w:t>
      </w:r>
      <w:r>
        <w:rPr>
          <w:rFonts w:hint="eastAsia" w:ascii="宋体" w:hAnsi="宋体"/>
          <w:color w:val="auto"/>
          <w:sz w:val="24"/>
          <w:lang w:val="en-US" w:eastAsia="zh-CN"/>
        </w:rPr>
        <w:t>采购</w:t>
      </w:r>
      <w:r>
        <w:rPr>
          <w:rFonts w:hint="eastAsia" w:ascii="宋体" w:hAnsi="宋体" w:cs="Arial"/>
          <w:color w:val="auto"/>
          <w:sz w:val="24"/>
        </w:rPr>
        <w:t>文件和我方</w:t>
      </w:r>
      <w:r>
        <w:rPr>
          <w:rFonts w:hint="eastAsia" w:ascii="宋体" w:hAnsi="宋体" w:cs="Arial"/>
          <w:color w:val="auto"/>
          <w:sz w:val="24"/>
          <w:lang w:val="en-US" w:eastAsia="zh-CN"/>
        </w:rPr>
        <w:t>响应</w:t>
      </w:r>
      <w:r>
        <w:rPr>
          <w:rFonts w:hint="eastAsia" w:ascii="宋体" w:hAnsi="宋体" w:cs="Arial"/>
          <w:color w:val="auto"/>
          <w:sz w:val="24"/>
        </w:rPr>
        <w:t>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pPr>
        <w:spacing w:line="480" w:lineRule="auto"/>
        <w:ind w:firstLine="454"/>
        <w:rPr>
          <w:rFonts w:ascii="宋体" w:hAnsi="宋体" w:cs="Arial"/>
          <w:color w:val="auto"/>
          <w:sz w:val="24"/>
        </w:rPr>
      </w:pPr>
      <w:r>
        <w:rPr>
          <w:rFonts w:hint="eastAsia" w:ascii="宋体" w:hAnsi="宋体" w:cs="Arial"/>
          <w:color w:val="auto"/>
          <w:sz w:val="24"/>
        </w:rPr>
        <w:t>4</w:t>
      </w:r>
      <w:r>
        <w:rPr>
          <w:rFonts w:ascii="宋体" w:hAnsi="宋体" w:cs="Arial"/>
          <w:color w:val="auto"/>
          <w:sz w:val="24"/>
        </w:rPr>
        <w:t>.</w:t>
      </w:r>
      <w:r>
        <w:rPr>
          <w:rFonts w:hint="eastAsia" w:ascii="宋体" w:hAnsi="宋体" w:cs="Arial"/>
          <w:color w:val="auto"/>
          <w:sz w:val="24"/>
        </w:rPr>
        <w:t>我方同意并遵守本项目</w:t>
      </w:r>
      <w:r>
        <w:rPr>
          <w:rFonts w:hint="eastAsia" w:ascii="宋体" w:hAnsi="宋体"/>
          <w:color w:val="auto"/>
          <w:sz w:val="24"/>
          <w:lang w:val="en-US" w:eastAsia="zh-CN"/>
        </w:rPr>
        <w:t>采购</w:t>
      </w:r>
      <w:r>
        <w:rPr>
          <w:rFonts w:hint="eastAsia" w:ascii="宋体" w:hAnsi="宋体" w:cs="Arial"/>
          <w:color w:val="auto"/>
          <w:sz w:val="24"/>
        </w:rPr>
        <w:t>文件关于响应有效期的所有要求。我方响应的响应有效期为递交</w:t>
      </w:r>
      <w:r>
        <w:rPr>
          <w:rFonts w:hint="eastAsia" w:ascii="宋体" w:hAnsi="宋体" w:cs="Arial"/>
          <w:color w:val="auto"/>
          <w:sz w:val="24"/>
          <w:lang w:val="en-US" w:eastAsia="zh-CN"/>
        </w:rPr>
        <w:t>响应</w:t>
      </w:r>
      <w:r>
        <w:rPr>
          <w:rFonts w:hint="eastAsia" w:ascii="宋体" w:hAnsi="宋体" w:cs="Arial"/>
          <w:color w:val="auto"/>
          <w:sz w:val="24"/>
        </w:rPr>
        <w:t>文件截止时间起</w:t>
      </w:r>
      <w:r>
        <w:rPr>
          <w:rFonts w:hint="eastAsia" w:ascii="宋体" w:hAnsi="宋体" w:cs="Arial"/>
          <w:color w:val="auto"/>
          <w:sz w:val="24"/>
          <w:lang w:val="en-US" w:eastAsia="zh-CN"/>
        </w:rPr>
        <w:t>12</w:t>
      </w:r>
      <w:r>
        <w:rPr>
          <w:rFonts w:hint="eastAsia" w:ascii="宋体" w:hAnsi="宋体" w:cs="Arial"/>
          <w:color w:val="auto"/>
          <w:sz w:val="24"/>
        </w:rPr>
        <w:t>0日。</w:t>
      </w:r>
    </w:p>
    <w:p>
      <w:pPr>
        <w:spacing w:line="480" w:lineRule="auto"/>
        <w:ind w:firstLine="454"/>
        <w:rPr>
          <w:rFonts w:ascii="宋体" w:hAnsi="宋体" w:cs="Arial"/>
          <w:color w:val="auto"/>
          <w:sz w:val="24"/>
        </w:rPr>
      </w:pPr>
      <w:r>
        <w:rPr>
          <w:rFonts w:ascii="宋体" w:hAnsi="宋体" w:cs="Arial"/>
          <w:color w:val="auto"/>
          <w:sz w:val="24"/>
        </w:rPr>
        <w:t>5</w:t>
      </w:r>
      <w:r>
        <w:rPr>
          <w:rFonts w:hint="eastAsia" w:ascii="宋体" w:hAnsi="宋体" w:cs="Arial"/>
          <w:color w:val="auto"/>
          <w:sz w:val="24"/>
        </w:rPr>
        <w:t>.我方愿意提供贵单位可能另外要求的，与</w:t>
      </w:r>
      <w:r>
        <w:rPr>
          <w:rFonts w:hint="eastAsia" w:ascii="宋体" w:hAnsi="宋体"/>
          <w:color w:val="auto"/>
          <w:sz w:val="24"/>
          <w:lang w:val="en-US" w:eastAsia="zh-CN"/>
        </w:rPr>
        <w:t>采购</w:t>
      </w:r>
      <w:r>
        <w:rPr>
          <w:rFonts w:hint="eastAsia" w:ascii="宋体" w:hAnsi="宋体" w:cs="Arial"/>
          <w:color w:val="auto"/>
          <w:sz w:val="24"/>
        </w:rPr>
        <w:t>有关的文件资料，并保证我方已提供和将要提供的文件资料是真实、准确的。</w:t>
      </w:r>
    </w:p>
    <w:p>
      <w:pPr>
        <w:spacing w:line="480" w:lineRule="auto"/>
        <w:ind w:firstLine="454"/>
        <w:rPr>
          <w:rFonts w:ascii="宋体" w:hAnsi="宋体" w:cs="Arial"/>
          <w:color w:val="auto"/>
          <w:sz w:val="24"/>
        </w:rPr>
      </w:pPr>
      <w:r>
        <w:rPr>
          <w:rFonts w:ascii="宋体" w:hAnsi="宋体" w:cs="Arial"/>
          <w:color w:val="auto"/>
          <w:sz w:val="24"/>
        </w:rPr>
        <w:t>6</w:t>
      </w:r>
      <w:r>
        <w:rPr>
          <w:rFonts w:hint="eastAsia" w:ascii="宋体" w:hAnsi="宋体" w:cs="Arial"/>
          <w:color w:val="auto"/>
          <w:sz w:val="24"/>
        </w:rPr>
        <w:t>.我方将严格履行本项目合同规定的责任和义务。</w:t>
      </w:r>
    </w:p>
    <w:p>
      <w:pPr>
        <w:spacing w:line="360" w:lineRule="auto"/>
        <w:ind w:firstLine="454"/>
        <w:rPr>
          <w:rFonts w:ascii="宋体" w:hAnsi="宋体" w:cs="Arial"/>
          <w:color w:val="auto"/>
          <w:sz w:val="24"/>
        </w:rPr>
      </w:pPr>
    </w:p>
    <w:p>
      <w:pPr>
        <w:spacing w:line="360" w:lineRule="auto"/>
        <w:ind w:left="239"/>
        <w:rPr>
          <w:rFonts w:ascii="宋体" w:hAnsi="宋体" w:cs="Arial"/>
          <w:color w:val="auto"/>
          <w:sz w:val="24"/>
        </w:rPr>
      </w:pPr>
      <w:r>
        <w:rPr>
          <w:rFonts w:hint="eastAsia" w:ascii="宋体" w:hAnsi="宋体" w:cs="Arial"/>
          <w:color w:val="auto"/>
          <w:sz w:val="24"/>
          <w:lang w:val="en-US" w:eastAsia="zh-CN"/>
        </w:rPr>
        <w:t>供应商</w:t>
      </w:r>
      <w:r>
        <w:rPr>
          <w:rFonts w:ascii="宋体" w:hAnsi="宋体" w:cs="Arial"/>
          <w:color w:val="auto"/>
          <w:sz w:val="24"/>
        </w:rPr>
        <w:t>名称（全称、盖章）：</w:t>
      </w:r>
      <w:r>
        <w:rPr>
          <w:rFonts w:ascii="宋体" w:hAnsi="宋体" w:cs="Arial"/>
          <w:color w:val="auto"/>
          <w:sz w:val="24"/>
          <w:u w:val="single"/>
        </w:rPr>
        <w:t xml:space="preserve">                                          </w:t>
      </w:r>
    </w:p>
    <w:p>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r>
        <w:rPr>
          <w:rFonts w:ascii="宋体" w:hAnsi="宋体" w:cs="Arial"/>
          <w:color w:val="auto"/>
          <w:sz w:val="24"/>
          <w:u w:val="single"/>
        </w:rPr>
        <w:t xml:space="preserve">                                    </w:t>
      </w:r>
    </w:p>
    <w:p>
      <w:pPr>
        <w:spacing w:line="360" w:lineRule="auto"/>
        <w:ind w:firstLine="240"/>
        <w:rPr>
          <w:rFonts w:ascii="宋体" w:hAnsi="宋体" w:cs="Arial"/>
          <w:color w:val="auto"/>
          <w:sz w:val="24"/>
        </w:rPr>
      </w:pPr>
      <w:r>
        <w:rPr>
          <w:rFonts w:ascii="宋体" w:hAnsi="宋体" w:cs="Arial"/>
          <w:color w:val="auto"/>
          <w:sz w:val="24"/>
        </w:rPr>
        <w:t>地址：</w:t>
      </w:r>
      <w:r>
        <w:rPr>
          <w:rFonts w:ascii="宋体" w:hAnsi="宋体" w:cs="Arial"/>
          <w:color w:val="auto"/>
          <w:sz w:val="24"/>
          <w:u w:val="single"/>
        </w:rPr>
        <w:t xml:space="preserve">                              </w:t>
      </w:r>
      <w:r>
        <w:rPr>
          <w:rFonts w:ascii="宋体" w:hAnsi="宋体" w:cs="Arial"/>
          <w:color w:val="auto"/>
          <w:sz w:val="24"/>
        </w:rPr>
        <w:t xml:space="preserve">    邮编 ：</w:t>
      </w:r>
      <w:r>
        <w:rPr>
          <w:rFonts w:ascii="宋体" w:hAnsi="宋体" w:cs="Arial"/>
          <w:color w:val="auto"/>
          <w:sz w:val="24"/>
          <w:u w:val="single"/>
        </w:rPr>
        <w:t xml:space="preserve">                    </w:t>
      </w:r>
    </w:p>
    <w:p>
      <w:pPr>
        <w:spacing w:line="360" w:lineRule="auto"/>
        <w:ind w:firstLine="240"/>
        <w:rPr>
          <w:rFonts w:ascii="宋体" w:hAnsi="宋体" w:cs="Arial"/>
          <w:color w:val="auto"/>
          <w:sz w:val="24"/>
        </w:rPr>
      </w:pPr>
      <w:r>
        <w:rPr>
          <w:rFonts w:ascii="宋体" w:hAnsi="宋体" w:cs="Arial"/>
          <w:color w:val="auto"/>
          <w:sz w:val="24"/>
        </w:rPr>
        <w:t>电话：</w:t>
      </w:r>
      <w:r>
        <w:rPr>
          <w:rFonts w:ascii="宋体" w:hAnsi="宋体" w:cs="Arial"/>
          <w:color w:val="auto"/>
          <w:sz w:val="24"/>
          <w:u w:val="single"/>
        </w:rPr>
        <w:t xml:space="preserve">                              </w:t>
      </w:r>
      <w:r>
        <w:rPr>
          <w:rFonts w:ascii="宋体" w:hAnsi="宋体" w:cs="Arial"/>
          <w:color w:val="auto"/>
          <w:sz w:val="24"/>
        </w:rPr>
        <w:t xml:space="preserve">    传真：</w:t>
      </w:r>
      <w:r>
        <w:rPr>
          <w:rFonts w:ascii="宋体" w:hAnsi="宋体" w:cs="Arial"/>
          <w:color w:val="auto"/>
          <w:sz w:val="24"/>
          <w:u w:val="single"/>
        </w:rPr>
        <w:t xml:space="preserve">                     </w:t>
      </w:r>
    </w:p>
    <w:p>
      <w:pPr>
        <w:spacing w:line="360" w:lineRule="auto"/>
        <w:ind w:firstLine="240"/>
        <w:rPr>
          <w:rFonts w:ascii="宋体" w:hAnsi="宋体"/>
          <w:color w:val="auto"/>
        </w:rPr>
      </w:pPr>
      <w:r>
        <w:rPr>
          <w:rFonts w:ascii="宋体" w:hAnsi="宋体" w:cs="Arial"/>
          <w:color w:val="auto"/>
          <w:sz w:val="24"/>
        </w:rPr>
        <w:t>日期：</w:t>
      </w:r>
      <w:r>
        <w:rPr>
          <w:rFonts w:ascii="宋体" w:hAnsi="宋体" w:cs="Arial"/>
          <w:color w:val="auto"/>
          <w:sz w:val="24"/>
          <w:u w:val="single"/>
        </w:rPr>
        <w:t xml:space="preserve">         </w:t>
      </w:r>
      <w:r>
        <w:rPr>
          <w:rFonts w:ascii="宋体" w:hAnsi="宋体" w:cs="Arial"/>
          <w:color w:val="auto"/>
          <w:sz w:val="24"/>
        </w:rPr>
        <w:t xml:space="preserve"> 年</w:t>
      </w:r>
      <w:r>
        <w:rPr>
          <w:rFonts w:ascii="宋体" w:hAnsi="宋体" w:cs="Arial"/>
          <w:color w:val="auto"/>
          <w:sz w:val="24"/>
          <w:u w:val="single"/>
        </w:rPr>
        <w:t xml:space="preserve">     </w:t>
      </w:r>
      <w:r>
        <w:rPr>
          <w:rFonts w:ascii="宋体" w:hAnsi="宋体" w:cs="Arial"/>
          <w:color w:val="auto"/>
          <w:sz w:val="24"/>
        </w:rPr>
        <w:t xml:space="preserve"> 月</w:t>
      </w:r>
      <w:r>
        <w:rPr>
          <w:rFonts w:ascii="宋体" w:hAnsi="宋体" w:cs="Arial"/>
          <w:color w:val="auto"/>
          <w:sz w:val="24"/>
          <w:u w:val="single"/>
        </w:rPr>
        <w:t xml:space="preserve">     </w:t>
      </w:r>
      <w:r>
        <w:rPr>
          <w:rFonts w:ascii="宋体" w:hAnsi="宋体" w:cs="Arial"/>
          <w:color w:val="auto"/>
          <w:sz w:val="24"/>
        </w:rPr>
        <w:t>日</w:t>
      </w:r>
    </w:p>
    <w:p>
      <w:pPr>
        <w:autoSpaceDE w:val="0"/>
        <w:autoSpaceDN w:val="0"/>
        <w:snapToGrid w:val="0"/>
        <w:spacing w:line="500" w:lineRule="exact"/>
        <w:outlineLvl w:val="9"/>
        <w:rPr>
          <w:rFonts w:hint="eastAsia" w:ascii="仿宋" w:hAnsi="仿宋" w:eastAsia="仿宋"/>
          <w:sz w:val="24"/>
          <w:szCs w:val="24"/>
        </w:rPr>
      </w:pPr>
    </w:p>
    <w:p>
      <w:pPr>
        <w:autoSpaceDE w:val="0"/>
        <w:autoSpaceDN w:val="0"/>
        <w:snapToGrid w:val="0"/>
        <w:spacing w:line="500" w:lineRule="exact"/>
        <w:outlineLvl w:val="9"/>
        <w:rPr>
          <w:rFonts w:hint="eastAsia" w:ascii="仿宋" w:hAnsi="仿宋" w:eastAsia="仿宋"/>
          <w:sz w:val="24"/>
          <w:szCs w:val="24"/>
        </w:rPr>
      </w:pPr>
    </w:p>
    <w:p>
      <w:pPr>
        <w:autoSpaceDE w:val="0"/>
        <w:autoSpaceDN w:val="0"/>
        <w:snapToGrid w:val="0"/>
        <w:spacing w:line="500" w:lineRule="exact"/>
        <w:outlineLvl w:val="9"/>
        <w:rPr>
          <w:rFonts w:hint="eastAsia" w:ascii="仿宋" w:hAnsi="仿宋" w:eastAsia="仿宋"/>
          <w:sz w:val="24"/>
          <w:szCs w:val="24"/>
        </w:rPr>
      </w:pPr>
    </w:p>
    <w:p>
      <w:pPr>
        <w:autoSpaceDE w:val="0"/>
        <w:autoSpaceDN w:val="0"/>
        <w:snapToGrid w:val="0"/>
        <w:spacing w:line="500" w:lineRule="exact"/>
        <w:outlineLvl w:val="9"/>
        <w:rPr>
          <w:rFonts w:hint="eastAsia" w:ascii="仿宋" w:hAnsi="仿宋" w:eastAsia="仿宋"/>
          <w:sz w:val="24"/>
          <w:szCs w:val="24"/>
        </w:rPr>
      </w:pPr>
    </w:p>
    <w:p>
      <w:pPr>
        <w:autoSpaceDE w:val="0"/>
        <w:autoSpaceDN w:val="0"/>
        <w:snapToGrid w:val="0"/>
        <w:spacing w:line="500" w:lineRule="exact"/>
        <w:outlineLvl w:val="9"/>
        <w:rPr>
          <w:rFonts w:hint="eastAsia" w:ascii="仿宋" w:hAnsi="仿宋" w:eastAsia="仿宋"/>
          <w:sz w:val="24"/>
          <w:szCs w:val="24"/>
        </w:rPr>
      </w:pPr>
    </w:p>
    <w:p>
      <w:pPr>
        <w:autoSpaceDE w:val="0"/>
        <w:autoSpaceDN w:val="0"/>
        <w:snapToGrid w:val="0"/>
        <w:spacing w:line="500" w:lineRule="exact"/>
        <w:outlineLvl w:val="9"/>
        <w:rPr>
          <w:rFonts w:hint="eastAsia" w:ascii="仿宋" w:hAnsi="仿宋" w:eastAsia="仿宋"/>
          <w:sz w:val="24"/>
          <w:szCs w:val="24"/>
        </w:rPr>
      </w:pPr>
      <w:r>
        <w:rPr>
          <w:rFonts w:hint="eastAsia" w:ascii="仿宋" w:hAnsi="仿宋" w:eastAsia="仿宋"/>
          <w:sz w:val="24"/>
          <w:szCs w:val="24"/>
        </w:rPr>
        <w:t>格式</w:t>
      </w:r>
      <w:r>
        <w:rPr>
          <w:rFonts w:hint="eastAsia" w:ascii="仿宋" w:hAnsi="仿宋" w:eastAsia="仿宋"/>
          <w:sz w:val="24"/>
          <w:szCs w:val="24"/>
          <w:lang w:val="en-US" w:eastAsia="zh-CN"/>
        </w:rPr>
        <w:t>4</w:t>
      </w:r>
      <w:r>
        <w:rPr>
          <w:rFonts w:hint="eastAsia" w:ascii="仿宋" w:hAnsi="仿宋" w:eastAsia="仿宋"/>
          <w:sz w:val="24"/>
          <w:szCs w:val="24"/>
        </w:rPr>
        <w:t>-</w:t>
      </w:r>
      <w:r>
        <w:rPr>
          <w:rFonts w:hint="eastAsia" w:ascii="仿宋" w:hAnsi="仿宋" w:eastAsia="仿宋"/>
          <w:sz w:val="24"/>
          <w:szCs w:val="24"/>
          <w:lang w:val="en-US" w:eastAsia="zh-CN"/>
        </w:rPr>
        <w:t>2</w:t>
      </w:r>
      <w:r>
        <w:rPr>
          <w:rFonts w:hint="eastAsia" w:ascii="仿宋" w:hAnsi="仿宋" w:eastAsia="仿宋"/>
          <w:sz w:val="24"/>
          <w:szCs w:val="24"/>
        </w:rPr>
        <w:t>.</w:t>
      </w:r>
      <w:bookmarkEnd w:id="17"/>
      <w:bookmarkEnd w:id="18"/>
    </w:p>
    <w:p>
      <w:pPr>
        <w:pStyle w:val="5"/>
        <w:numPr>
          <w:ilvl w:val="1"/>
          <w:numId w:val="0"/>
        </w:numPr>
        <w:ind w:left="142" w:leftChars="0"/>
        <w:jc w:val="center"/>
        <w:rPr>
          <w:rFonts w:ascii="宋体" w:hAnsi="宋体"/>
          <w:color w:val="auto"/>
          <w:sz w:val="28"/>
          <w:szCs w:val="28"/>
        </w:rPr>
      </w:pPr>
      <w:r>
        <w:rPr>
          <w:rFonts w:hint="eastAsia" w:ascii="宋体" w:hAnsi="宋体"/>
          <w:color w:val="auto"/>
          <w:sz w:val="28"/>
          <w:szCs w:val="28"/>
        </w:rPr>
        <w:t>法定代表人证明书（如涉及）</w:t>
      </w:r>
    </w:p>
    <w:p>
      <w:pPr>
        <w:spacing w:line="360" w:lineRule="auto"/>
        <w:ind w:firstLine="420" w:firstLineChars="200"/>
        <w:rPr>
          <w:rFonts w:hAnsi="宋体"/>
          <w:color w:val="auto"/>
        </w:rPr>
      </w:pPr>
    </w:p>
    <w:p>
      <w:pPr>
        <w:spacing w:line="360" w:lineRule="auto"/>
        <w:ind w:firstLine="480" w:firstLineChars="200"/>
        <w:rPr>
          <w:rFonts w:hAnsi="宋体"/>
          <w:color w:val="auto"/>
          <w:sz w:val="24"/>
        </w:rPr>
      </w:pPr>
      <w:r>
        <w:rPr>
          <w:rFonts w:hint="eastAsia" w:hAnsi="宋体"/>
          <w:color w:val="auto"/>
          <w:sz w:val="24"/>
          <w:lang w:val="en-US" w:eastAsia="zh-CN"/>
        </w:rPr>
        <w:t>供应商</w:t>
      </w:r>
      <w:r>
        <w:rPr>
          <w:rFonts w:hint="eastAsia" w:hAnsi="宋体"/>
          <w:color w:val="auto"/>
          <w:sz w:val="24"/>
        </w:rPr>
        <w:t>名称：</w:t>
      </w:r>
      <w:r>
        <w:rPr>
          <w:rFonts w:hAnsi="宋体"/>
          <w:color w:val="auto"/>
          <w:sz w:val="24"/>
          <w:u w:val="single"/>
        </w:rPr>
        <w:t xml:space="preserve">                           </w:t>
      </w:r>
    </w:p>
    <w:p>
      <w:pPr>
        <w:spacing w:line="360" w:lineRule="auto"/>
        <w:ind w:firstLine="480" w:firstLineChars="200"/>
        <w:rPr>
          <w:rFonts w:hAnsi="宋体"/>
          <w:color w:val="auto"/>
          <w:sz w:val="24"/>
        </w:rPr>
      </w:pPr>
      <w:r>
        <w:rPr>
          <w:rFonts w:hint="eastAsia" w:hAnsi="宋体"/>
          <w:color w:val="auto"/>
          <w:sz w:val="24"/>
        </w:rPr>
        <w:t>单位性质：</w:t>
      </w:r>
      <w:r>
        <w:rPr>
          <w:rFonts w:hAnsi="宋体"/>
          <w:color w:val="auto"/>
          <w:sz w:val="24"/>
          <w:u w:val="single"/>
        </w:rPr>
        <w:t xml:space="preserve">                             </w:t>
      </w:r>
    </w:p>
    <w:p>
      <w:pPr>
        <w:spacing w:line="360" w:lineRule="auto"/>
        <w:ind w:firstLine="480" w:firstLineChars="200"/>
        <w:rPr>
          <w:rFonts w:hAnsi="宋体"/>
          <w:color w:val="auto"/>
          <w:sz w:val="24"/>
        </w:rPr>
      </w:pPr>
      <w:r>
        <w:rPr>
          <w:rFonts w:hint="eastAsia" w:hAnsi="宋体"/>
          <w:color w:val="auto"/>
          <w:sz w:val="24"/>
        </w:rPr>
        <w:t>成立时间：</w:t>
      </w:r>
      <w:r>
        <w:rPr>
          <w:rFonts w:hAnsi="宋体"/>
          <w:color w:val="auto"/>
          <w:sz w:val="24"/>
          <w:u w:val="single"/>
        </w:rPr>
        <w:t xml:space="preserve">      </w:t>
      </w:r>
      <w:r>
        <w:rPr>
          <w:rFonts w:hint="eastAsia" w:hAnsi="宋体"/>
          <w:color w:val="auto"/>
          <w:sz w:val="24"/>
        </w:rPr>
        <w:t>年</w:t>
      </w:r>
      <w:r>
        <w:rPr>
          <w:rFonts w:hAnsi="宋体"/>
          <w:color w:val="auto"/>
          <w:sz w:val="24"/>
          <w:u w:val="single"/>
        </w:rPr>
        <w:t xml:space="preserve">    </w:t>
      </w:r>
      <w:r>
        <w:rPr>
          <w:rFonts w:hint="eastAsia" w:hAnsi="宋体"/>
          <w:color w:val="auto"/>
          <w:sz w:val="24"/>
        </w:rPr>
        <w:t>月</w:t>
      </w:r>
      <w:r>
        <w:rPr>
          <w:rFonts w:hAnsi="宋体"/>
          <w:color w:val="auto"/>
          <w:sz w:val="24"/>
          <w:u w:val="single"/>
        </w:rPr>
        <w:t xml:space="preserve">    </w:t>
      </w:r>
      <w:r>
        <w:rPr>
          <w:rFonts w:hint="eastAsia" w:hAnsi="宋体"/>
          <w:color w:val="auto"/>
          <w:sz w:val="24"/>
        </w:rPr>
        <w:t>日</w:t>
      </w:r>
    </w:p>
    <w:p>
      <w:pPr>
        <w:spacing w:line="360" w:lineRule="auto"/>
        <w:ind w:firstLine="480" w:firstLineChars="200"/>
        <w:rPr>
          <w:rFonts w:hAnsi="宋体"/>
          <w:color w:val="auto"/>
          <w:sz w:val="24"/>
        </w:rPr>
      </w:pPr>
      <w:r>
        <w:rPr>
          <w:rFonts w:hint="eastAsia" w:hAnsi="宋体"/>
          <w:color w:val="auto"/>
          <w:sz w:val="24"/>
        </w:rPr>
        <w:t>经营期限：</w:t>
      </w:r>
      <w:r>
        <w:rPr>
          <w:rFonts w:hAnsi="宋体"/>
          <w:color w:val="auto"/>
          <w:sz w:val="24"/>
          <w:u w:val="single"/>
        </w:rPr>
        <w:t xml:space="preserve">                           </w:t>
      </w:r>
    </w:p>
    <w:p>
      <w:pPr>
        <w:spacing w:line="360" w:lineRule="auto"/>
        <w:ind w:firstLine="480" w:firstLineChars="200"/>
        <w:rPr>
          <w:rFonts w:hAnsi="宋体"/>
          <w:color w:val="auto"/>
          <w:sz w:val="24"/>
        </w:rPr>
      </w:pPr>
      <w:r>
        <w:rPr>
          <w:rFonts w:hint="eastAsia" w:hAnsi="宋体"/>
          <w:color w:val="auto"/>
          <w:sz w:val="24"/>
        </w:rPr>
        <w:t>姓名：</w:t>
      </w:r>
      <w:r>
        <w:rPr>
          <w:rFonts w:hAnsi="宋体"/>
          <w:color w:val="auto"/>
          <w:sz w:val="24"/>
          <w:u w:val="single"/>
        </w:rPr>
        <w:t xml:space="preserve">            </w:t>
      </w:r>
      <w:r>
        <w:rPr>
          <w:rFonts w:hint="eastAsia" w:hAnsi="宋体"/>
          <w:color w:val="auto"/>
          <w:sz w:val="24"/>
        </w:rPr>
        <w:t>性别：</w:t>
      </w:r>
      <w:r>
        <w:rPr>
          <w:rFonts w:hAnsi="宋体"/>
          <w:color w:val="auto"/>
          <w:sz w:val="24"/>
          <w:u w:val="single"/>
        </w:rPr>
        <w:t xml:space="preserve">     </w:t>
      </w:r>
      <w:r>
        <w:rPr>
          <w:rFonts w:hint="eastAsia" w:hAnsi="宋体"/>
          <w:color w:val="auto"/>
          <w:sz w:val="24"/>
        </w:rPr>
        <w:t>年龄：</w:t>
      </w:r>
      <w:r>
        <w:rPr>
          <w:rFonts w:hAnsi="宋体"/>
          <w:color w:val="auto"/>
          <w:sz w:val="24"/>
          <w:u w:val="single"/>
        </w:rPr>
        <w:t xml:space="preserve">   </w:t>
      </w:r>
      <w:r>
        <w:rPr>
          <w:rFonts w:hint="eastAsia" w:hAnsi="宋体"/>
          <w:color w:val="auto"/>
          <w:sz w:val="24"/>
        </w:rPr>
        <w:t>职务：</w:t>
      </w:r>
      <w:r>
        <w:rPr>
          <w:rFonts w:hAnsi="宋体"/>
          <w:color w:val="auto"/>
          <w:sz w:val="24"/>
          <w:u w:val="single"/>
        </w:rPr>
        <w:t xml:space="preserve">               </w:t>
      </w:r>
    </w:p>
    <w:p>
      <w:pPr>
        <w:spacing w:line="360" w:lineRule="auto"/>
        <w:ind w:firstLine="480" w:firstLineChars="200"/>
        <w:rPr>
          <w:rFonts w:hAnsi="宋体"/>
          <w:color w:val="auto"/>
          <w:sz w:val="24"/>
        </w:rPr>
      </w:pPr>
      <w:r>
        <w:rPr>
          <w:rFonts w:hint="eastAsia" w:hAnsi="宋体"/>
          <w:color w:val="auto"/>
          <w:sz w:val="24"/>
        </w:rPr>
        <w:t>系</w:t>
      </w:r>
      <w:r>
        <w:rPr>
          <w:rFonts w:hAnsi="宋体"/>
          <w:color w:val="auto"/>
          <w:sz w:val="24"/>
          <w:u w:val="single"/>
        </w:rPr>
        <w:t xml:space="preserve">                           </w:t>
      </w:r>
      <w:r>
        <w:rPr>
          <w:rFonts w:hint="eastAsia" w:hAnsi="宋体"/>
          <w:color w:val="auto"/>
          <w:sz w:val="24"/>
        </w:rPr>
        <w:t>（申请人名称）的法定代表人。</w:t>
      </w:r>
      <w:r>
        <w:rPr>
          <w:rFonts w:hint="eastAsia" w:ascii="宋体" w:hAnsi="宋体"/>
          <w:color w:val="auto"/>
          <w:sz w:val="28"/>
          <w:szCs w:val="28"/>
        </w:rPr>
        <w:t>（如涉及）</w:t>
      </w:r>
    </w:p>
    <w:p>
      <w:pPr>
        <w:spacing w:line="360" w:lineRule="auto"/>
        <w:ind w:firstLine="960" w:firstLineChars="400"/>
        <w:rPr>
          <w:rFonts w:hAnsi="宋体"/>
          <w:color w:val="auto"/>
          <w:sz w:val="24"/>
        </w:rPr>
      </w:pPr>
      <w:r>
        <w:rPr>
          <w:rFonts w:hint="eastAsia" w:hAnsi="宋体"/>
          <w:color w:val="auto"/>
          <w:sz w:val="24"/>
        </w:rPr>
        <w:t>特此证明。</w:t>
      </w:r>
    </w:p>
    <w:p>
      <w:pPr>
        <w:spacing w:line="360" w:lineRule="auto"/>
        <w:ind w:firstLine="480" w:firstLineChars="200"/>
        <w:rPr>
          <w:rFonts w:hAnsi="宋体"/>
          <w:color w:val="auto"/>
          <w:sz w:val="24"/>
        </w:rPr>
      </w:pPr>
    </w:p>
    <w:p>
      <w:pPr>
        <w:spacing w:line="360" w:lineRule="auto"/>
        <w:ind w:firstLine="4920" w:firstLineChars="2050"/>
        <w:rPr>
          <w:rFonts w:hAnsi="宋体"/>
          <w:color w:val="auto"/>
          <w:sz w:val="24"/>
        </w:rPr>
      </w:pPr>
    </w:p>
    <w:p>
      <w:pPr>
        <w:spacing w:line="360" w:lineRule="auto"/>
        <w:ind w:firstLine="484" w:firstLineChars="202"/>
        <w:jc w:val="left"/>
        <w:rPr>
          <w:rFonts w:hAnsi="宋体"/>
          <w:color w:val="auto"/>
          <w:sz w:val="24"/>
          <w:u w:val="single"/>
        </w:rPr>
      </w:pPr>
      <w:r>
        <w:rPr>
          <w:rFonts w:hint="eastAsia" w:hAnsi="宋体"/>
          <w:color w:val="auto"/>
          <w:sz w:val="24"/>
          <w:lang w:val="en-US" w:eastAsia="zh-CN"/>
        </w:rPr>
        <w:t>供应商名称</w:t>
      </w:r>
      <w:r>
        <w:rPr>
          <w:rFonts w:hint="eastAsia" w:hAnsi="宋体"/>
          <w:color w:val="auto"/>
          <w:sz w:val="24"/>
        </w:rPr>
        <w:t>：</w:t>
      </w:r>
      <w:r>
        <w:rPr>
          <w:rFonts w:hAnsi="宋体"/>
          <w:color w:val="auto"/>
          <w:sz w:val="24"/>
          <w:u w:val="single"/>
        </w:rPr>
        <w:t xml:space="preserve">                           </w:t>
      </w:r>
      <w:r>
        <w:rPr>
          <w:rFonts w:hint="eastAsia" w:hAnsi="宋体"/>
          <w:color w:val="auto"/>
          <w:sz w:val="24"/>
          <w:u w:val="single"/>
        </w:rPr>
        <w:t>（加盖公章（鲜章））</w:t>
      </w:r>
    </w:p>
    <w:p>
      <w:pPr>
        <w:spacing w:line="360" w:lineRule="auto"/>
        <w:ind w:firstLine="484" w:firstLineChars="202"/>
        <w:jc w:val="left"/>
        <w:rPr>
          <w:rFonts w:hAnsi="宋体"/>
          <w:color w:val="auto"/>
          <w:sz w:val="24"/>
        </w:rPr>
      </w:pPr>
    </w:p>
    <w:p>
      <w:pPr>
        <w:spacing w:line="360" w:lineRule="auto"/>
        <w:ind w:firstLine="484" w:firstLineChars="202"/>
        <w:jc w:val="right"/>
        <w:rPr>
          <w:rFonts w:hAnsi="宋体"/>
          <w:color w:val="auto"/>
          <w:sz w:val="24"/>
        </w:rPr>
      </w:pPr>
      <w:r>
        <w:rPr>
          <w:rFonts w:hAnsi="宋体"/>
          <w:color w:val="auto"/>
          <w:sz w:val="24"/>
        </w:rPr>
        <w:t xml:space="preserve">     </w:t>
      </w:r>
      <w:r>
        <w:rPr>
          <w:rFonts w:hint="eastAsia" w:hAnsi="宋体"/>
          <w:color w:val="auto"/>
          <w:sz w:val="24"/>
        </w:rPr>
        <w:t>年</w:t>
      </w:r>
      <w:r>
        <w:rPr>
          <w:rFonts w:hAnsi="宋体"/>
          <w:color w:val="auto"/>
          <w:sz w:val="24"/>
        </w:rPr>
        <w:t xml:space="preserve">     </w:t>
      </w:r>
      <w:r>
        <w:rPr>
          <w:rFonts w:hint="eastAsia" w:hAnsi="宋体"/>
          <w:color w:val="auto"/>
          <w:sz w:val="24"/>
        </w:rPr>
        <w:t>月</w:t>
      </w:r>
      <w:r>
        <w:rPr>
          <w:rFonts w:hAnsi="宋体"/>
          <w:color w:val="auto"/>
          <w:sz w:val="24"/>
        </w:rPr>
        <w:t xml:space="preserve">     </w:t>
      </w:r>
      <w:r>
        <w:rPr>
          <w:rFonts w:hint="eastAsia" w:hAnsi="宋体"/>
          <w:color w:val="auto"/>
          <w:sz w:val="24"/>
        </w:rPr>
        <w:t>日</w:t>
      </w:r>
    </w:p>
    <w:p>
      <w:pPr>
        <w:spacing w:line="360" w:lineRule="auto"/>
        <w:ind w:firstLine="480" w:firstLineChars="200"/>
        <w:rPr>
          <w:rFonts w:hAnsi="宋体"/>
          <w:color w:val="auto"/>
          <w:sz w:val="24"/>
        </w:rPr>
      </w:pPr>
    </w:p>
    <w:p>
      <w:pPr>
        <w:spacing w:line="360" w:lineRule="auto"/>
        <w:ind w:firstLine="480" w:firstLineChars="200"/>
        <w:rPr>
          <w:rFonts w:hAnsi="宋体"/>
          <w:color w:val="auto"/>
          <w:sz w:val="24"/>
        </w:rPr>
      </w:pPr>
    </w:p>
    <w:p>
      <w:pPr>
        <w:spacing w:line="360" w:lineRule="auto"/>
        <w:ind w:firstLine="480" w:firstLineChars="200"/>
        <w:rPr>
          <w:rFonts w:hAnsi="宋体"/>
          <w:color w:val="auto"/>
          <w:sz w:val="24"/>
        </w:rPr>
      </w:pPr>
      <w:r>
        <w:rPr>
          <w:rFonts w:hint="eastAsia" w:hAnsi="宋体"/>
          <w:color w:val="auto"/>
          <w:sz w:val="24"/>
        </w:rPr>
        <w:t>注：</w:t>
      </w:r>
    </w:p>
    <w:p>
      <w:pPr>
        <w:spacing w:line="360" w:lineRule="auto"/>
        <w:ind w:firstLine="480" w:firstLineChars="200"/>
        <w:rPr>
          <w:rFonts w:hAnsi="宋体"/>
          <w:color w:val="auto"/>
          <w:sz w:val="24"/>
        </w:rPr>
      </w:pPr>
      <w:r>
        <w:rPr>
          <w:rFonts w:hint="eastAsia" w:hAnsi="宋体"/>
          <w:color w:val="auto"/>
          <w:sz w:val="24"/>
        </w:rPr>
        <w:t>1、须附法定代表人的身份证复印件（提供正反面）；</w:t>
      </w:r>
    </w:p>
    <w:p>
      <w:pPr>
        <w:spacing w:line="360" w:lineRule="auto"/>
        <w:ind w:firstLine="480" w:firstLineChars="2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2、法定代表人直接参与并签署</w:t>
      </w:r>
      <w:r>
        <w:rPr>
          <w:rFonts w:hint="eastAsia" w:hAnsi="宋体"/>
          <w:color w:val="auto"/>
          <w:sz w:val="24"/>
          <w:lang w:val="en-US" w:eastAsia="zh-CN"/>
        </w:rPr>
        <w:t>响应</w:t>
      </w:r>
      <w:r>
        <w:rPr>
          <w:rFonts w:hint="eastAsia" w:hAnsi="宋体"/>
          <w:color w:val="auto"/>
          <w:sz w:val="24"/>
        </w:rPr>
        <w:t>文件时提供。</w:t>
      </w:r>
    </w:p>
    <w:p>
      <w:pPr>
        <w:autoSpaceDE w:val="0"/>
        <w:autoSpaceDN w:val="0"/>
        <w:snapToGrid w:val="0"/>
        <w:spacing w:line="500" w:lineRule="exact"/>
        <w:outlineLvl w:val="9"/>
        <w:rPr>
          <w:rFonts w:hint="eastAsia" w:ascii="宋体" w:hAnsi="宋体"/>
          <w:color w:val="auto"/>
          <w:sz w:val="28"/>
          <w:szCs w:val="28"/>
        </w:rPr>
      </w:pPr>
      <w:r>
        <w:rPr>
          <w:rFonts w:hint="eastAsia" w:ascii="仿宋" w:hAnsi="仿宋" w:eastAsia="仿宋"/>
          <w:sz w:val="24"/>
          <w:szCs w:val="24"/>
        </w:rPr>
        <w:t>格式</w:t>
      </w:r>
      <w:r>
        <w:rPr>
          <w:rFonts w:hint="eastAsia" w:ascii="仿宋" w:hAnsi="仿宋" w:eastAsia="仿宋"/>
          <w:sz w:val="24"/>
          <w:szCs w:val="24"/>
          <w:lang w:val="en-US" w:eastAsia="zh-CN"/>
        </w:rPr>
        <w:t>4</w:t>
      </w:r>
      <w:r>
        <w:rPr>
          <w:rFonts w:hint="eastAsia" w:ascii="仿宋" w:hAnsi="仿宋" w:eastAsia="仿宋"/>
          <w:sz w:val="24"/>
          <w:szCs w:val="24"/>
        </w:rPr>
        <w:t>-</w:t>
      </w:r>
      <w:r>
        <w:rPr>
          <w:rFonts w:hint="eastAsia" w:ascii="仿宋" w:hAnsi="仿宋" w:eastAsia="仿宋"/>
          <w:sz w:val="24"/>
          <w:szCs w:val="24"/>
          <w:lang w:val="en-US" w:eastAsia="zh-CN"/>
        </w:rPr>
        <w:t>3</w:t>
      </w:r>
      <w:r>
        <w:rPr>
          <w:rFonts w:hint="eastAsia" w:ascii="仿宋" w:hAnsi="仿宋" w:eastAsia="仿宋"/>
          <w:sz w:val="24"/>
          <w:szCs w:val="24"/>
        </w:rPr>
        <w:t>.</w:t>
      </w:r>
    </w:p>
    <w:p>
      <w:pPr>
        <w:pStyle w:val="5"/>
        <w:numPr>
          <w:ilvl w:val="1"/>
          <w:numId w:val="0"/>
        </w:numPr>
        <w:ind w:left="142" w:leftChars="0"/>
        <w:jc w:val="center"/>
        <w:rPr>
          <w:rFonts w:ascii="宋体" w:hAnsi="宋体"/>
          <w:color w:val="auto"/>
          <w:sz w:val="28"/>
          <w:szCs w:val="28"/>
        </w:rPr>
      </w:pPr>
      <w:r>
        <w:rPr>
          <w:rFonts w:hint="eastAsia" w:ascii="宋体" w:hAnsi="宋体"/>
          <w:color w:val="auto"/>
          <w:sz w:val="28"/>
          <w:szCs w:val="28"/>
        </w:rPr>
        <w:t>法定代表人授权书（如涉及）</w:t>
      </w:r>
    </w:p>
    <w:p>
      <w:pPr>
        <w:spacing w:line="400" w:lineRule="exact"/>
        <w:jc w:val="center"/>
        <w:rPr>
          <w:rFonts w:hAnsi="宋体"/>
          <w:b/>
          <w:bCs/>
          <w:color w:val="auto"/>
          <w:sz w:val="44"/>
          <w:szCs w:val="44"/>
        </w:rPr>
      </w:pPr>
    </w:p>
    <w:p>
      <w:pPr>
        <w:spacing w:line="360" w:lineRule="auto"/>
        <w:rPr>
          <w:rFonts w:hAnsi="宋体"/>
          <w:color w:val="auto"/>
          <w:sz w:val="24"/>
        </w:rPr>
      </w:pPr>
      <w:r>
        <w:rPr>
          <w:rFonts w:hint="eastAsia"/>
          <w:color w:val="auto"/>
          <w:sz w:val="24"/>
          <w:lang w:eastAsia="zh-CN"/>
        </w:rPr>
        <w:t>成都市新都区妇幼保健院</w:t>
      </w:r>
      <w:r>
        <w:rPr>
          <w:rFonts w:hint="eastAsia" w:hAnsi="宋体"/>
          <w:color w:val="auto"/>
          <w:sz w:val="24"/>
        </w:rPr>
        <w:t>：</w:t>
      </w:r>
    </w:p>
    <w:p>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w:t>
      </w:r>
      <w:r>
        <w:rPr>
          <w:rFonts w:hint="eastAsia" w:hAnsi="宋体"/>
          <w:color w:val="auto"/>
          <w:sz w:val="24"/>
          <w:u w:val="single"/>
          <w:lang w:val="en-US" w:eastAsia="zh-CN"/>
        </w:rPr>
        <w:t>供应商</w:t>
      </w:r>
      <w:r>
        <w:rPr>
          <w:rFonts w:hint="eastAsia" w:hAnsi="宋体"/>
          <w:color w:val="auto"/>
          <w:sz w:val="24"/>
          <w:u w:val="single"/>
        </w:rPr>
        <w:t xml:space="preserve">名称）   </w:t>
      </w:r>
      <w:r>
        <w:rPr>
          <w:rFonts w:hint="eastAsia" w:hAnsi="宋体"/>
          <w:color w:val="auto"/>
          <w:sz w:val="24"/>
        </w:rPr>
        <w:t>的法定代表人，现授权</w:t>
      </w:r>
      <w:r>
        <w:rPr>
          <w:rFonts w:hAnsi="宋体"/>
          <w:color w:val="auto"/>
          <w:sz w:val="24"/>
          <w:u w:val="single"/>
        </w:rPr>
        <w:t xml:space="preserve">              </w:t>
      </w:r>
      <w:r>
        <w:rPr>
          <w:rFonts w:hint="eastAsia" w:hAnsi="宋体"/>
          <w:color w:val="auto"/>
          <w:sz w:val="24"/>
        </w:rPr>
        <w:t>（授权代表姓名、职务）为我方</w:t>
      </w:r>
      <w:r>
        <w:rPr>
          <w:rFonts w:hAnsi="宋体"/>
          <w:color w:val="auto"/>
          <w:sz w:val="24"/>
        </w:rPr>
        <w:t xml:space="preserve"> </w:t>
      </w:r>
      <w:r>
        <w:rPr>
          <w:rFonts w:hint="eastAsia" w:hAnsi="宋体"/>
          <w:color w:val="auto"/>
          <w:sz w:val="24"/>
        </w:rPr>
        <w:t>“</w:t>
      </w:r>
      <w:r>
        <w:rPr>
          <w:rFonts w:hint="eastAsia" w:hAnsi="宋体"/>
          <w:bCs/>
          <w:color w:val="auto"/>
          <w:sz w:val="24"/>
          <w:u w:val="single"/>
        </w:rPr>
        <w:t xml:space="preserve">  （项目名称）（项目编号：</w:t>
      </w:r>
      <w:r>
        <w:rPr>
          <w:rFonts w:hint="eastAsia" w:hAnsi="宋体"/>
          <w:b/>
          <w:bCs/>
          <w:color w:val="auto"/>
          <w:sz w:val="24"/>
          <w:u w:val="single"/>
        </w:rPr>
        <w:t xml:space="preserve">     </w:t>
      </w:r>
      <w:r>
        <w:rPr>
          <w:rFonts w:hint="eastAsia" w:hAnsi="宋体"/>
          <w:b/>
          <w:bCs/>
          <w:color w:val="auto"/>
          <w:sz w:val="24"/>
          <w:u w:val="single"/>
          <w:lang w:eastAsia="zh-CN"/>
        </w:rPr>
        <w:t>）</w:t>
      </w:r>
      <w:r>
        <w:rPr>
          <w:rFonts w:hint="eastAsia" w:hAnsi="宋体"/>
          <w:color w:val="auto"/>
          <w:sz w:val="24"/>
        </w:rPr>
        <w:t>”（项目名称及项目编号）</w:t>
      </w:r>
      <w:r>
        <w:rPr>
          <w:rFonts w:hint="eastAsia" w:hAnsi="宋体"/>
          <w:color w:val="auto"/>
          <w:sz w:val="24"/>
          <w:lang w:val="en-US" w:eastAsia="zh-CN"/>
        </w:rPr>
        <w:t>采购</w:t>
      </w:r>
      <w:r>
        <w:rPr>
          <w:rFonts w:hint="eastAsia" w:hAnsi="宋体"/>
          <w:color w:val="auto"/>
          <w:sz w:val="24"/>
        </w:rPr>
        <w:t>活动的合法代表，以我方名义全权处理该项目有关</w:t>
      </w:r>
      <w:r>
        <w:rPr>
          <w:rFonts w:hint="eastAsia" w:hAnsi="宋体"/>
          <w:color w:val="auto"/>
          <w:sz w:val="24"/>
          <w:lang w:val="en-US" w:eastAsia="zh-CN"/>
        </w:rPr>
        <w:t>协商</w:t>
      </w:r>
      <w:r>
        <w:rPr>
          <w:rFonts w:hint="eastAsia" w:hAnsi="宋体"/>
          <w:color w:val="auto"/>
          <w:sz w:val="24"/>
        </w:rPr>
        <w:t>、签订合同以及执行合同等一切事宜。</w:t>
      </w:r>
    </w:p>
    <w:p>
      <w:pPr>
        <w:spacing w:line="360" w:lineRule="auto"/>
        <w:ind w:firstLine="480" w:firstLineChars="200"/>
        <w:rPr>
          <w:rFonts w:hAnsi="宋体"/>
          <w:color w:val="auto"/>
          <w:sz w:val="24"/>
        </w:rPr>
      </w:pPr>
      <w:r>
        <w:rPr>
          <w:rFonts w:hint="eastAsia" w:hAnsi="宋体"/>
          <w:color w:val="auto"/>
          <w:sz w:val="24"/>
        </w:rPr>
        <w:t>特此声明。</w:t>
      </w:r>
    </w:p>
    <w:p>
      <w:pPr>
        <w:spacing w:line="400" w:lineRule="exact"/>
        <w:ind w:firstLine="480" w:firstLineChars="200"/>
        <w:rPr>
          <w:rFonts w:hAnsi="宋体"/>
          <w:color w:val="auto"/>
          <w:sz w:val="24"/>
        </w:rPr>
      </w:pPr>
    </w:p>
    <w:p>
      <w:pPr>
        <w:spacing w:line="400" w:lineRule="exact"/>
        <w:ind w:firstLine="480" w:firstLineChars="200"/>
        <w:rPr>
          <w:rFonts w:hAnsi="宋体"/>
          <w:color w:val="auto"/>
          <w:sz w:val="24"/>
        </w:rPr>
      </w:pPr>
    </w:p>
    <w:p>
      <w:pPr>
        <w:spacing w:line="400" w:lineRule="exact"/>
        <w:ind w:firstLine="480" w:firstLineChars="200"/>
        <w:rPr>
          <w:rFonts w:hAnsi="宋体"/>
          <w:color w:val="auto"/>
          <w:sz w:val="24"/>
          <w:u w:val="single"/>
        </w:rPr>
      </w:pPr>
      <w:r>
        <w:rPr>
          <w:rFonts w:hint="eastAsia" w:hAnsi="宋体"/>
          <w:color w:val="auto"/>
          <w:sz w:val="24"/>
        </w:rPr>
        <w:t>法定代表人签字：</w:t>
      </w:r>
      <w:r>
        <w:rPr>
          <w:rFonts w:hint="eastAsia" w:hAnsi="宋体"/>
          <w:color w:val="auto"/>
          <w:sz w:val="24"/>
          <w:u w:val="single"/>
        </w:rPr>
        <w:t xml:space="preserve">                   </w:t>
      </w:r>
    </w:p>
    <w:p>
      <w:pPr>
        <w:spacing w:line="400" w:lineRule="exact"/>
        <w:ind w:firstLine="480" w:firstLineChars="200"/>
        <w:rPr>
          <w:rFonts w:hAnsi="宋体"/>
          <w:color w:val="auto"/>
          <w:sz w:val="24"/>
          <w:u w:val="single"/>
        </w:rPr>
      </w:pPr>
      <w:r>
        <w:rPr>
          <w:rFonts w:hint="eastAsia" w:hAnsi="宋体"/>
          <w:color w:val="auto"/>
          <w:sz w:val="24"/>
        </w:rPr>
        <w:t>授权代理人签字：</w:t>
      </w:r>
      <w:r>
        <w:rPr>
          <w:rFonts w:hint="eastAsia" w:hAnsi="宋体"/>
          <w:color w:val="auto"/>
          <w:sz w:val="24"/>
          <w:u w:val="single"/>
        </w:rPr>
        <w:t xml:space="preserve">                   </w:t>
      </w:r>
    </w:p>
    <w:p>
      <w:pPr>
        <w:spacing w:line="400" w:lineRule="exact"/>
        <w:ind w:firstLine="480" w:firstLineChars="200"/>
        <w:rPr>
          <w:rFonts w:hAnsi="宋体"/>
          <w:color w:val="auto"/>
          <w:sz w:val="24"/>
          <w:u w:val="single"/>
        </w:rPr>
      </w:pPr>
      <w:r>
        <w:rPr>
          <w:rFonts w:hint="eastAsia" w:hAnsi="宋体"/>
          <w:color w:val="auto"/>
          <w:sz w:val="24"/>
          <w:lang w:val="en-US" w:eastAsia="zh-CN"/>
        </w:rPr>
        <w:t>供应商</w:t>
      </w:r>
      <w:r>
        <w:rPr>
          <w:rFonts w:hint="eastAsia" w:hAnsi="宋体"/>
          <w:color w:val="auto"/>
          <w:sz w:val="24"/>
        </w:rPr>
        <w:t>名称：</w:t>
      </w:r>
      <w:r>
        <w:rPr>
          <w:rFonts w:hAnsi="宋体"/>
          <w:color w:val="auto"/>
          <w:sz w:val="24"/>
          <w:u w:val="single"/>
        </w:rPr>
        <w:t xml:space="preserve">         </w:t>
      </w:r>
      <w:r>
        <w:rPr>
          <w:rFonts w:hint="eastAsia" w:hAnsi="宋体"/>
          <w:color w:val="auto"/>
          <w:sz w:val="24"/>
          <w:u w:val="single"/>
        </w:rPr>
        <w:t xml:space="preserve">（盖章）  </w:t>
      </w:r>
    </w:p>
    <w:p>
      <w:pPr>
        <w:adjustRightInd w:val="0"/>
        <w:spacing w:line="400" w:lineRule="exact"/>
        <w:ind w:firstLine="480" w:firstLineChars="200"/>
        <w:jc w:val="left"/>
        <w:rPr>
          <w:rFonts w:hAnsi="宋体"/>
          <w:color w:val="auto"/>
          <w:sz w:val="24"/>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pPr>
        <w:spacing w:line="400" w:lineRule="exact"/>
        <w:rPr>
          <w:rFonts w:hAnsi="宋体"/>
          <w:color w:val="auto"/>
          <w:sz w:val="32"/>
          <w:szCs w:val="32"/>
        </w:rPr>
      </w:pPr>
    </w:p>
    <w:p>
      <w:pPr>
        <w:spacing w:line="400" w:lineRule="exact"/>
        <w:ind w:left="840" w:hanging="840" w:hangingChars="350"/>
        <w:jc w:val="left"/>
        <w:rPr>
          <w:rFonts w:hAnsi="宋体"/>
          <w:color w:val="auto"/>
          <w:sz w:val="24"/>
        </w:rPr>
      </w:pPr>
      <w:r>
        <w:rPr>
          <w:rFonts w:hint="eastAsia" w:hAnsi="宋体"/>
          <w:color w:val="auto"/>
          <w:sz w:val="24"/>
        </w:rPr>
        <w:t>附：</w:t>
      </w:r>
    </w:p>
    <w:p>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、法定代表人身份证复印件（提供正反面）</w:t>
      </w:r>
    </w:p>
    <w:p>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、授权代表身份证复印件（提供正反面）</w:t>
      </w:r>
    </w:p>
    <w:p>
      <w:pPr>
        <w:spacing w:line="400" w:lineRule="exact"/>
        <w:ind w:firstLine="480" w:firstLineChars="200"/>
        <w:rPr>
          <w:rFonts w:ascii="宋体" w:hAnsi="宋体"/>
          <w:color w:val="auto"/>
          <w:sz w:val="28"/>
          <w:szCs w:val="28"/>
        </w:rPr>
        <w:sectPr>
          <w:headerReference r:id="rId7" w:type="first"/>
          <w:headerReference r:id="rId6" w:type="default"/>
          <w:footerReference r:id="rId8" w:type="default"/>
          <w:footerReference r:id="rId9" w:type="even"/>
          <w:pgSz w:w="11906" w:h="16838"/>
          <w:pgMar w:top="1440" w:right="1418" w:bottom="1440" w:left="1701" w:header="851" w:footer="992" w:gutter="0"/>
          <w:cols w:space="720" w:num="1"/>
          <w:docGrid w:type="lines" w:linePitch="312" w:charSpace="0"/>
        </w:sectPr>
      </w:pPr>
      <w:r>
        <w:rPr>
          <w:rFonts w:hint="eastAsia" w:hAnsi="宋体"/>
          <w:color w:val="auto"/>
          <w:sz w:val="24"/>
        </w:rPr>
        <w:t>3、非法定代表人参与</w:t>
      </w:r>
      <w:r>
        <w:rPr>
          <w:rFonts w:hint="eastAsia" w:hAnsi="宋体"/>
          <w:color w:val="auto"/>
          <w:sz w:val="24"/>
          <w:lang w:val="en-US" w:eastAsia="zh-CN"/>
        </w:rPr>
        <w:t>协商</w:t>
      </w:r>
      <w:r>
        <w:rPr>
          <w:rFonts w:hint="eastAsia" w:hAnsi="宋体"/>
          <w:color w:val="auto"/>
          <w:sz w:val="24"/>
        </w:rPr>
        <w:t>并签署</w:t>
      </w:r>
      <w:r>
        <w:rPr>
          <w:rFonts w:hint="eastAsia" w:hAnsi="宋体"/>
          <w:color w:val="auto"/>
          <w:sz w:val="24"/>
          <w:lang w:val="en-US" w:eastAsia="zh-CN"/>
        </w:rPr>
        <w:t>响应</w:t>
      </w:r>
      <w:r>
        <w:rPr>
          <w:rFonts w:hint="eastAsia" w:hAnsi="宋体"/>
          <w:color w:val="auto"/>
          <w:sz w:val="24"/>
        </w:rPr>
        <w:t>文件时提供</w:t>
      </w:r>
      <w:bookmarkStart w:id="19" w:name="_Toc263753600"/>
      <w:bookmarkStart w:id="20" w:name="_Toc297204985"/>
      <w:bookmarkStart w:id="21" w:name="_Toc250041691"/>
      <w:bookmarkStart w:id="22" w:name="_Toc263768864"/>
      <w:bookmarkStart w:id="23" w:name="_Toc256175382"/>
      <w:bookmarkStart w:id="24" w:name="_Toc237145385"/>
    </w:p>
    <w:bookmarkEnd w:id="11"/>
    <w:bookmarkEnd w:id="19"/>
    <w:bookmarkEnd w:id="20"/>
    <w:bookmarkEnd w:id="21"/>
    <w:bookmarkEnd w:id="22"/>
    <w:bookmarkEnd w:id="23"/>
    <w:bookmarkEnd w:id="24"/>
    <w:p>
      <w:pPr>
        <w:tabs>
          <w:tab w:val="left" w:pos="180"/>
        </w:tabs>
        <w:spacing w:line="360" w:lineRule="auto"/>
        <w:outlineLvl w:val="9"/>
        <w:rPr>
          <w:rFonts w:hint="default" w:ascii="宋体" w:hAnsi="宋体" w:eastAsia="黑体" w:cs="Times New Roman"/>
          <w:b/>
          <w:bCs/>
          <w:color w:val="auto"/>
          <w:kern w:val="2"/>
          <w:sz w:val="28"/>
          <w:szCs w:val="28"/>
          <w:lang w:val="en-US" w:eastAsia="zh-CN" w:bidi="ar-SA"/>
        </w:rPr>
      </w:pPr>
      <w:bookmarkStart w:id="25" w:name="_Toc1195"/>
      <w:bookmarkStart w:id="26" w:name="_Toc28118"/>
      <w:bookmarkStart w:id="27" w:name="PO_默认文件内容_8"/>
      <w:r>
        <w:rPr>
          <w:rFonts w:hint="eastAsia" w:ascii="仿宋" w:hAnsi="仿宋" w:eastAsia="仿宋"/>
          <w:sz w:val="24"/>
          <w:szCs w:val="24"/>
        </w:rPr>
        <w:t>格式</w:t>
      </w:r>
      <w:r>
        <w:rPr>
          <w:rFonts w:hint="eastAsia" w:ascii="仿宋" w:hAnsi="仿宋" w:eastAsia="仿宋"/>
          <w:sz w:val="24"/>
          <w:szCs w:val="24"/>
          <w:lang w:val="en-US" w:eastAsia="zh-CN"/>
        </w:rPr>
        <w:t>4</w:t>
      </w:r>
      <w:r>
        <w:rPr>
          <w:rFonts w:hint="eastAsia" w:ascii="仿宋" w:hAnsi="仿宋" w:eastAsia="仿宋"/>
          <w:sz w:val="24"/>
          <w:szCs w:val="24"/>
        </w:rPr>
        <w:t>-</w:t>
      </w:r>
      <w:r>
        <w:rPr>
          <w:rFonts w:hint="eastAsia" w:ascii="仿宋" w:hAnsi="仿宋" w:eastAsia="仿宋"/>
          <w:sz w:val="24"/>
          <w:szCs w:val="24"/>
          <w:lang w:val="en-US" w:eastAsia="zh-CN"/>
        </w:rPr>
        <w:t>4.</w:t>
      </w:r>
      <w:bookmarkEnd w:id="25"/>
      <w:bookmarkEnd w:id="26"/>
    </w:p>
    <w:p>
      <w:pPr>
        <w:tabs>
          <w:tab w:val="left" w:pos="180"/>
        </w:tabs>
        <w:spacing w:line="360" w:lineRule="auto"/>
        <w:jc w:val="center"/>
        <w:outlineLvl w:val="9"/>
        <w:rPr>
          <w:rFonts w:hint="eastAsia" w:ascii="宋体" w:hAnsi="宋体" w:eastAsia="黑体" w:cs="Times New Roman"/>
          <w:b/>
          <w:bCs/>
          <w:color w:val="auto"/>
          <w:kern w:val="2"/>
          <w:sz w:val="28"/>
          <w:szCs w:val="28"/>
          <w:lang w:val="en-US" w:eastAsia="zh-CN" w:bidi="ar-SA"/>
        </w:rPr>
      </w:pPr>
      <w:bookmarkStart w:id="28" w:name="_Toc10553"/>
      <w:bookmarkStart w:id="29" w:name="_Toc30468"/>
      <w:r>
        <w:rPr>
          <w:rFonts w:hint="eastAsia" w:ascii="宋体" w:hAnsi="宋体" w:eastAsia="黑体" w:cs="Times New Roman"/>
          <w:b/>
          <w:bCs/>
          <w:color w:val="auto"/>
          <w:kern w:val="2"/>
          <w:sz w:val="28"/>
          <w:szCs w:val="28"/>
          <w:lang w:val="en-US" w:eastAsia="zh-CN" w:bidi="ar-SA"/>
        </w:rPr>
        <w:t>报价一览表</w:t>
      </w:r>
      <w:bookmarkEnd w:id="28"/>
      <w:bookmarkEnd w:id="29"/>
      <w:r>
        <w:rPr>
          <w:rFonts w:hint="eastAsia" w:ascii="宋体" w:hAnsi="宋体" w:eastAsia="黑体" w:cs="Times New Roman"/>
          <w:b/>
          <w:bCs/>
          <w:color w:val="auto"/>
          <w:kern w:val="2"/>
          <w:sz w:val="28"/>
          <w:szCs w:val="28"/>
          <w:lang w:val="en-US" w:eastAsia="zh-CN" w:bidi="ar-SA"/>
        </w:rPr>
        <w:t>（第一次）</w:t>
      </w:r>
    </w:p>
    <w:p>
      <w:pPr>
        <w:autoSpaceDE w:val="0"/>
        <w:autoSpaceDN w:val="0"/>
        <w:snapToGrid w:val="0"/>
        <w:spacing w:line="460" w:lineRule="exact"/>
        <w:outlineLvl w:val="9"/>
        <w:rPr>
          <w:rFonts w:ascii="仿宋" w:hAnsi="仿宋" w:eastAsia="仿宋" w:cs="宋体"/>
          <w:spacing w:val="8"/>
          <w:sz w:val="24"/>
          <w:szCs w:val="24"/>
        </w:rPr>
      </w:pPr>
    </w:p>
    <w:tbl>
      <w:tblPr>
        <w:tblStyle w:val="31"/>
        <w:tblW w:w="93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jc w:val="center"/>
        </w:trPr>
        <w:tc>
          <w:tcPr>
            <w:tcW w:w="2740" w:type="dxa"/>
            <w:vAlign w:val="center"/>
          </w:tcPr>
          <w:p>
            <w:pPr>
              <w:snapToGrid w:val="0"/>
              <w:jc w:val="center"/>
              <w:rPr>
                <w:rFonts w:ascii="宋体" w:hAnsi="宋体" w:cs="宋体"/>
                <w:b/>
                <w:caps/>
                <w:snapToGrid w:val="0"/>
              </w:rPr>
            </w:pPr>
            <w:r>
              <w:rPr>
                <w:rFonts w:hint="eastAsia" w:ascii="宋体" w:hAnsi="宋体" w:cs="宋体"/>
                <w:snapToGrid w:val="0"/>
              </w:rPr>
              <w:t>项目名称</w:t>
            </w:r>
          </w:p>
        </w:tc>
        <w:tc>
          <w:tcPr>
            <w:tcW w:w="6649" w:type="dxa"/>
            <w:vAlign w:val="center"/>
          </w:tcPr>
          <w:p>
            <w:pPr>
              <w:snapToGrid w:val="0"/>
              <w:jc w:val="center"/>
              <w:rPr>
                <w:rFonts w:ascii="宋体" w:hAnsi="宋体" w:cs="宋体"/>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jc w:val="center"/>
        </w:trPr>
        <w:tc>
          <w:tcPr>
            <w:tcW w:w="2740" w:type="dxa"/>
            <w:vAlign w:val="center"/>
          </w:tcPr>
          <w:p>
            <w:pPr>
              <w:snapToGrid w:val="0"/>
              <w:jc w:val="center"/>
              <w:rPr>
                <w:rFonts w:ascii="宋体" w:hAnsi="宋体" w:cs="宋体"/>
                <w:snapToGrid w:val="0"/>
              </w:rPr>
            </w:pPr>
            <w:r>
              <w:rPr>
                <w:rFonts w:hint="eastAsia" w:ascii="宋体" w:hAnsi="宋体" w:cs="宋体"/>
                <w:snapToGrid w:val="0"/>
              </w:rPr>
              <w:t>项目编号</w:t>
            </w:r>
          </w:p>
        </w:tc>
        <w:tc>
          <w:tcPr>
            <w:tcW w:w="6649" w:type="dxa"/>
            <w:vAlign w:val="center"/>
          </w:tcPr>
          <w:p>
            <w:pPr>
              <w:snapToGrid w:val="0"/>
              <w:jc w:val="center"/>
              <w:rPr>
                <w:rFonts w:ascii="宋体" w:hAnsi="宋体" w:cs="宋体"/>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jc w:val="center"/>
        </w:trPr>
        <w:tc>
          <w:tcPr>
            <w:tcW w:w="2740" w:type="dxa"/>
            <w:vAlign w:val="center"/>
          </w:tcPr>
          <w:p>
            <w:pPr>
              <w:snapToGrid w:val="0"/>
              <w:jc w:val="center"/>
              <w:rPr>
                <w:rFonts w:ascii="宋体" w:hAnsi="宋体" w:cs="宋体"/>
                <w:b/>
                <w:snapToGrid w:val="0"/>
              </w:rPr>
            </w:pPr>
            <w:r>
              <w:rPr>
                <w:rFonts w:hint="eastAsia" w:ascii="宋体" w:hAnsi="宋体" w:cs="宋体"/>
                <w:snapToGrid w:val="0"/>
              </w:rPr>
              <w:t>供应商名称</w:t>
            </w:r>
          </w:p>
        </w:tc>
        <w:tc>
          <w:tcPr>
            <w:tcW w:w="6649" w:type="dxa"/>
            <w:vAlign w:val="center"/>
          </w:tcPr>
          <w:p>
            <w:pPr>
              <w:snapToGrid w:val="0"/>
              <w:jc w:val="center"/>
              <w:rPr>
                <w:rFonts w:ascii="宋体" w:hAnsi="宋体" w:cs="宋体"/>
                <w:b/>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jc w:val="center"/>
        </w:trPr>
        <w:tc>
          <w:tcPr>
            <w:tcW w:w="2740" w:type="dxa"/>
            <w:vAlign w:val="center"/>
          </w:tcPr>
          <w:p>
            <w:pPr>
              <w:snapToGrid w:val="0"/>
              <w:jc w:val="center"/>
              <w:rPr>
                <w:rFonts w:ascii="宋体" w:hAnsi="宋体" w:cs="宋体"/>
                <w:snapToGrid w:val="0"/>
              </w:rPr>
            </w:pPr>
            <w:r>
              <w:rPr>
                <w:rFonts w:hint="eastAsia" w:ascii="宋体" w:hAnsi="宋体" w:cs="宋体"/>
                <w:snapToGrid w:val="0"/>
              </w:rPr>
              <w:t>单一来源报价</w:t>
            </w:r>
          </w:p>
        </w:tc>
        <w:tc>
          <w:tcPr>
            <w:tcW w:w="6649" w:type="dxa"/>
            <w:vAlign w:val="bottom"/>
          </w:tcPr>
          <w:p>
            <w:pPr>
              <w:snapToGrid w:val="0"/>
              <w:jc w:val="both"/>
              <w:rPr>
                <w:rFonts w:ascii="宋体" w:hAnsi="宋体" w:cs="宋体"/>
                <w:snapToGrid w:val="0"/>
              </w:rPr>
            </w:pPr>
            <w:r>
              <w:rPr>
                <w:rFonts w:hint="eastAsia" w:ascii="宋体" w:hAnsi="宋体" w:cs="宋体"/>
                <w:snapToGrid w:val="0"/>
              </w:rPr>
              <w:t>（大写：</w:t>
            </w:r>
            <w:r>
              <w:rPr>
                <w:rFonts w:hint="eastAsia" w:ascii="宋体" w:hAnsi="宋体" w:cs="宋体"/>
                <w:snapToGrid w:val="0"/>
                <w:u w:val="single"/>
              </w:rPr>
              <w:t xml:space="preserve">                               </w:t>
            </w:r>
            <w:r>
              <w:rPr>
                <w:rFonts w:hint="eastAsia" w:ascii="宋体" w:hAnsi="宋体" w:cs="宋体"/>
                <w:snapToGrid w:val="0"/>
              </w:rPr>
              <w:t>）</w:t>
            </w:r>
          </w:p>
          <w:p>
            <w:pPr>
              <w:snapToGrid w:val="0"/>
              <w:rPr>
                <w:rFonts w:ascii="宋体" w:hAnsi="宋体" w:cs="宋体"/>
                <w:snapToGrid w:val="0"/>
              </w:rPr>
            </w:pPr>
            <w:r>
              <w:rPr>
                <w:rFonts w:hint="eastAsia" w:ascii="宋体" w:hAnsi="宋体" w:cs="宋体"/>
                <w:snapToGrid w:val="0"/>
              </w:rPr>
              <w:t>（小写：</w:t>
            </w:r>
            <w:r>
              <w:rPr>
                <w:rFonts w:hint="eastAsia" w:ascii="宋体" w:hAnsi="宋体" w:cs="宋体"/>
                <w:snapToGrid w:val="0"/>
                <w:u w:val="single"/>
              </w:rPr>
              <w:t xml:space="preserve">                               </w:t>
            </w:r>
            <w:r>
              <w:rPr>
                <w:rFonts w:hint="eastAsia" w:ascii="宋体" w:hAnsi="宋体" w:cs="宋体"/>
                <w:snapToGrid w:val="0"/>
              </w:rPr>
              <w:t>）</w:t>
            </w:r>
          </w:p>
        </w:tc>
      </w:tr>
    </w:tbl>
    <w:p>
      <w:pPr>
        <w:autoSpaceDE w:val="0"/>
        <w:autoSpaceDN w:val="0"/>
        <w:snapToGrid w:val="0"/>
        <w:spacing w:line="440" w:lineRule="exact"/>
        <w:outlineLvl w:val="9"/>
        <w:rPr>
          <w:rFonts w:hint="eastAsia" w:ascii="仿宋" w:hAnsi="仿宋" w:eastAsia="仿宋"/>
          <w:sz w:val="24"/>
          <w:szCs w:val="24"/>
          <w:lang w:eastAsia="zh-CN"/>
        </w:rPr>
      </w:pPr>
    </w:p>
    <w:p>
      <w:pPr>
        <w:ind w:firstLine="420" w:firstLineChars="200"/>
        <w:rPr>
          <w:rFonts w:ascii="宋体" w:hAnsi="宋体" w:cs="宋体"/>
        </w:rPr>
      </w:pPr>
    </w:p>
    <w:p>
      <w:pPr>
        <w:spacing w:line="360" w:lineRule="auto"/>
        <w:jc w:val="left"/>
        <w:outlineLvl w:val="9"/>
        <w:rPr>
          <w:rFonts w:hint="eastAsia" w:ascii="Times New Roman" w:hAnsi="Times New Roman" w:eastAsia="宋体" w:cs="Times New Roman"/>
          <w:color w:val="000000"/>
          <w:sz w:val="24"/>
          <w:szCs w:val="22"/>
        </w:rPr>
      </w:pPr>
      <w:r>
        <w:rPr>
          <w:rFonts w:hint="eastAsia" w:ascii="Times New Roman" w:hAnsi="Times New Roman" w:eastAsia="宋体" w:cs="Times New Roman"/>
          <w:color w:val="000000"/>
          <w:sz w:val="24"/>
          <w:szCs w:val="22"/>
        </w:rPr>
        <w:t>注：报价应是供应商完成全部服务的总价，包括人工费、保险、国内税费、招标代理等费用以及一切其它相关费用。</w:t>
      </w:r>
    </w:p>
    <w:p>
      <w:pPr>
        <w:spacing w:line="360" w:lineRule="auto"/>
        <w:jc w:val="left"/>
        <w:outlineLvl w:val="9"/>
        <w:rPr>
          <w:rFonts w:hint="eastAsia"/>
          <w:color w:val="000000"/>
          <w:sz w:val="24"/>
        </w:rPr>
      </w:pPr>
    </w:p>
    <w:p>
      <w:pPr>
        <w:spacing w:line="360" w:lineRule="auto"/>
        <w:jc w:val="left"/>
        <w:outlineLvl w:val="9"/>
        <w:rPr>
          <w:rFonts w:hint="eastAsia"/>
          <w:color w:val="000000"/>
          <w:sz w:val="24"/>
        </w:rPr>
      </w:pPr>
      <w:r>
        <w:rPr>
          <w:rFonts w:hint="eastAsia"/>
          <w:color w:val="000000"/>
          <w:sz w:val="24"/>
        </w:rPr>
        <w:t>供应商法定代表人</w:t>
      </w:r>
      <w:r>
        <w:rPr>
          <w:rFonts w:hint="eastAsia"/>
          <w:color w:val="000000"/>
          <w:sz w:val="24"/>
          <w:lang w:val="en-US" w:eastAsia="zh-CN"/>
        </w:rPr>
        <w:t>或</w:t>
      </w:r>
      <w:r>
        <w:rPr>
          <w:rFonts w:hint="eastAsia"/>
          <w:color w:val="000000"/>
          <w:sz w:val="24"/>
        </w:rPr>
        <w:t>授权代理人</w:t>
      </w:r>
      <w:r>
        <w:rPr>
          <w:rFonts w:hint="eastAsia"/>
          <w:color w:val="000000"/>
          <w:sz w:val="24"/>
          <w:lang w:eastAsia="zh-CN"/>
        </w:rPr>
        <w:t>（</w:t>
      </w:r>
      <w:r>
        <w:rPr>
          <w:rFonts w:hint="eastAsia"/>
          <w:color w:val="000000"/>
          <w:sz w:val="24"/>
        </w:rPr>
        <w:t>签字)：</w:t>
      </w:r>
    </w:p>
    <w:p>
      <w:pPr>
        <w:spacing w:line="360" w:lineRule="auto"/>
        <w:jc w:val="left"/>
        <w:outlineLvl w:val="9"/>
        <w:rPr>
          <w:rFonts w:hint="eastAsia"/>
          <w:color w:val="000000"/>
          <w:sz w:val="24"/>
        </w:rPr>
      </w:pPr>
      <w:r>
        <w:rPr>
          <w:rFonts w:hint="eastAsia"/>
          <w:color w:val="000000"/>
          <w:sz w:val="24"/>
        </w:rPr>
        <w:t>供应商</w:t>
      </w:r>
      <w:r>
        <w:rPr>
          <w:rFonts w:hint="eastAsia"/>
          <w:color w:val="000000"/>
          <w:sz w:val="24"/>
          <w:lang w:val="en-US" w:eastAsia="zh-CN"/>
        </w:rPr>
        <w:t>名</w:t>
      </w:r>
      <w:r>
        <w:rPr>
          <w:rFonts w:hint="eastAsia"/>
          <w:color w:val="000000"/>
          <w:sz w:val="24"/>
        </w:rPr>
        <w:t xml:space="preserve">称（盖章）：      </w:t>
      </w:r>
    </w:p>
    <w:p>
      <w:pPr>
        <w:spacing w:line="360" w:lineRule="auto"/>
        <w:jc w:val="left"/>
        <w:outlineLvl w:val="9"/>
        <w:rPr>
          <w:rFonts w:hint="eastAsia"/>
          <w:color w:val="000000"/>
          <w:sz w:val="24"/>
        </w:rPr>
      </w:pPr>
      <w:r>
        <w:rPr>
          <w:rFonts w:hint="eastAsia"/>
          <w:color w:val="000000"/>
          <w:sz w:val="24"/>
        </w:rPr>
        <w:t>日期：        年    月   日</w:t>
      </w:r>
    </w:p>
    <w:p>
      <w:pPr>
        <w:widowControl/>
        <w:jc w:val="left"/>
        <w:outlineLvl w:val="9"/>
        <w:rPr>
          <w:rFonts w:ascii="仿宋" w:hAnsi="仿宋" w:eastAsia="仿宋"/>
          <w:sz w:val="24"/>
          <w:szCs w:val="24"/>
        </w:rPr>
      </w:pPr>
    </w:p>
    <w:p>
      <w:pPr>
        <w:widowControl/>
        <w:jc w:val="left"/>
        <w:outlineLvl w:val="9"/>
        <w:rPr>
          <w:rFonts w:ascii="仿宋" w:hAnsi="仿宋" w:eastAsia="仿宋"/>
          <w:sz w:val="24"/>
          <w:szCs w:val="24"/>
        </w:rPr>
      </w:pPr>
    </w:p>
    <w:p>
      <w:pPr>
        <w:widowControl/>
        <w:jc w:val="left"/>
        <w:outlineLvl w:val="9"/>
        <w:rPr>
          <w:rFonts w:ascii="仿宋" w:hAnsi="仿宋" w:eastAsia="仿宋"/>
          <w:sz w:val="24"/>
          <w:szCs w:val="24"/>
        </w:rPr>
      </w:pPr>
    </w:p>
    <w:p>
      <w:pPr>
        <w:widowControl/>
        <w:jc w:val="left"/>
        <w:outlineLvl w:val="9"/>
        <w:rPr>
          <w:rFonts w:ascii="仿宋" w:hAnsi="仿宋" w:eastAsia="仿宋"/>
          <w:sz w:val="24"/>
          <w:szCs w:val="24"/>
        </w:rPr>
      </w:pPr>
    </w:p>
    <w:p>
      <w:pPr>
        <w:widowControl/>
        <w:jc w:val="left"/>
        <w:outlineLvl w:val="9"/>
        <w:rPr>
          <w:rFonts w:ascii="仿宋" w:hAnsi="仿宋" w:eastAsia="仿宋"/>
          <w:sz w:val="24"/>
          <w:szCs w:val="24"/>
        </w:rPr>
      </w:pPr>
    </w:p>
    <w:p>
      <w:pPr>
        <w:widowControl/>
        <w:jc w:val="left"/>
        <w:outlineLvl w:val="9"/>
        <w:rPr>
          <w:rFonts w:ascii="仿宋" w:hAnsi="仿宋" w:eastAsia="仿宋"/>
          <w:sz w:val="24"/>
          <w:szCs w:val="24"/>
        </w:rPr>
      </w:pPr>
    </w:p>
    <w:p>
      <w:pPr>
        <w:widowControl/>
        <w:jc w:val="left"/>
        <w:outlineLvl w:val="9"/>
        <w:rPr>
          <w:rFonts w:ascii="仿宋" w:hAnsi="仿宋" w:eastAsia="仿宋"/>
          <w:sz w:val="24"/>
          <w:szCs w:val="24"/>
        </w:rPr>
      </w:pPr>
    </w:p>
    <w:p>
      <w:pPr>
        <w:widowControl/>
        <w:jc w:val="left"/>
        <w:outlineLvl w:val="9"/>
        <w:rPr>
          <w:rFonts w:ascii="仿宋" w:hAnsi="仿宋" w:eastAsia="仿宋"/>
          <w:sz w:val="24"/>
          <w:szCs w:val="24"/>
        </w:rPr>
      </w:pPr>
    </w:p>
    <w:p>
      <w:pPr>
        <w:widowControl/>
        <w:jc w:val="left"/>
        <w:outlineLvl w:val="9"/>
        <w:rPr>
          <w:rFonts w:ascii="仿宋" w:hAnsi="仿宋" w:eastAsia="仿宋"/>
          <w:sz w:val="24"/>
          <w:szCs w:val="24"/>
        </w:rPr>
      </w:pPr>
    </w:p>
    <w:p>
      <w:pPr>
        <w:widowControl/>
        <w:jc w:val="left"/>
        <w:outlineLvl w:val="9"/>
        <w:rPr>
          <w:rFonts w:ascii="仿宋" w:hAnsi="仿宋" w:eastAsia="仿宋"/>
          <w:sz w:val="24"/>
          <w:szCs w:val="24"/>
        </w:rPr>
      </w:pPr>
    </w:p>
    <w:p>
      <w:pPr>
        <w:widowControl/>
        <w:jc w:val="left"/>
        <w:outlineLvl w:val="9"/>
        <w:rPr>
          <w:rFonts w:ascii="仿宋" w:hAnsi="仿宋" w:eastAsia="仿宋"/>
          <w:sz w:val="24"/>
          <w:szCs w:val="24"/>
        </w:rPr>
      </w:pPr>
    </w:p>
    <w:p>
      <w:pPr>
        <w:pStyle w:val="75"/>
        <w:outlineLvl w:val="9"/>
      </w:pPr>
    </w:p>
    <w:p/>
    <w:p>
      <w:pPr>
        <w:pStyle w:val="2"/>
      </w:pPr>
    </w:p>
    <w:p/>
    <w:p>
      <w:pPr>
        <w:pStyle w:val="2"/>
      </w:pPr>
    </w:p>
    <w:p>
      <w:pPr>
        <w:widowControl/>
        <w:jc w:val="left"/>
        <w:outlineLvl w:val="9"/>
        <w:rPr>
          <w:rFonts w:ascii="仿宋" w:hAnsi="仿宋" w:eastAsia="仿宋"/>
          <w:sz w:val="24"/>
          <w:szCs w:val="24"/>
        </w:rPr>
      </w:pPr>
    </w:p>
    <w:p>
      <w:pPr>
        <w:spacing w:line="360" w:lineRule="auto"/>
        <w:outlineLvl w:val="9"/>
        <w:rPr>
          <w:rFonts w:hint="eastAsia" w:ascii="宋体" w:hAnsi="宋体" w:eastAsia="黑体" w:cs="Times New Roman"/>
          <w:b/>
          <w:bCs/>
          <w:color w:val="auto"/>
          <w:kern w:val="2"/>
          <w:sz w:val="28"/>
          <w:szCs w:val="28"/>
          <w:lang w:val="en-US" w:eastAsia="zh-CN" w:bidi="ar-SA"/>
        </w:rPr>
      </w:pPr>
      <w:bookmarkStart w:id="30" w:name="_Toc22366"/>
      <w:bookmarkStart w:id="31" w:name="_Toc21721"/>
      <w:r>
        <w:rPr>
          <w:rFonts w:hint="eastAsia" w:ascii="仿宋" w:hAnsi="仿宋" w:eastAsia="仿宋"/>
          <w:sz w:val="24"/>
          <w:szCs w:val="24"/>
        </w:rPr>
        <w:t>格式</w:t>
      </w:r>
      <w:r>
        <w:rPr>
          <w:rFonts w:hint="eastAsia" w:ascii="仿宋" w:hAnsi="仿宋" w:eastAsia="仿宋"/>
          <w:sz w:val="24"/>
          <w:szCs w:val="24"/>
          <w:lang w:val="en-US" w:eastAsia="zh-CN"/>
        </w:rPr>
        <w:t>4</w:t>
      </w:r>
      <w:r>
        <w:rPr>
          <w:rFonts w:hint="eastAsia" w:ascii="仿宋" w:hAnsi="仿宋" w:eastAsia="仿宋"/>
          <w:sz w:val="24"/>
          <w:szCs w:val="24"/>
        </w:rPr>
        <w:t>-</w:t>
      </w:r>
      <w:r>
        <w:rPr>
          <w:rFonts w:hint="eastAsia" w:ascii="仿宋" w:hAnsi="仿宋" w:eastAsia="仿宋"/>
          <w:sz w:val="24"/>
          <w:szCs w:val="24"/>
          <w:lang w:val="en-US" w:eastAsia="zh-CN"/>
        </w:rPr>
        <w:t>5</w:t>
      </w:r>
      <w:r>
        <w:rPr>
          <w:rFonts w:hint="eastAsia" w:ascii="仿宋" w:hAnsi="仿宋" w:eastAsia="仿宋"/>
          <w:sz w:val="24"/>
          <w:szCs w:val="24"/>
        </w:rPr>
        <w:t>.</w:t>
      </w:r>
      <w:bookmarkEnd w:id="30"/>
      <w:bookmarkEnd w:id="31"/>
      <w:r>
        <w:rPr>
          <w:rFonts w:hint="eastAsia" w:ascii="仿宋" w:hAnsi="仿宋" w:eastAsia="仿宋"/>
          <w:sz w:val="24"/>
          <w:szCs w:val="24"/>
        </w:rPr>
        <w:t xml:space="preserve"> </w:t>
      </w:r>
    </w:p>
    <w:p>
      <w:pPr>
        <w:tabs>
          <w:tab w:val="left" w:pos="180"/>
        </w:tabs>
        <w:spacing w:line="360" w:lineRule="auto"/>
        <w:jc w:val="center"/>
        <w:outlineLvl w:val="9"/>
        <w:rPr>
          <w:rFonts w:hint="eastAsia" w:ascii="宋体" w:hAnsi="宋体" w:eastAsia="黑体" w:cs="Times New Roman"/>
          <w:b/>
          <w:bCs/>
          <w:color w:val="auto"/>
          <w:kern w:val="2"/>
          <w:sz w:val="28"/>
          <w:szCs w:val="28"/>
          <w:lang w:val="en-US" w:eastAsia="zh-CN" w:bidi="ar-SA"/>
        </w:rPr>
      </w:pPr>
      <w:bookmarkStart w:id="32" w:name="_Toc2197"/>
      <w:bookmarkStart w:id="33" w:name="_Toc15371"/>
      <w:r>
        <w:rPr>
          <w:rFonts w:hint="eastAsia" w:ascii="宋体" w:hAnsi="宋体" w:eastAsia="黑体" w:cs="Times New Roman"/>
          <w:b/>
          <w:bCs/>
          <w:color w:val="auto"/>
          <w:kern w:val="2"/>
          <w:sz w:val="28"/>
          <w:szCs w:val="28"/>
          <w:lang w:val="en-US" w:eastAsia="zh-CN" w:bidi="ar-SA"/>
        </w:rPr>
        <w:t>技术、服务要求响应/偏离表</w:t>
      </w:r>
      <w:bookmarkEnd w:id="32"/>
      <w:bookmarkEnd w:id="33"/>
    </w:p>
    <w:p>
      <w:pPr>
        <w:spacing w:before="120"/>
        <w:jc w:val="center"/>
        <w:outlineLvl w:val="9"/>
        <w:rPr>
          <w:rFonts w:ascii="仿宋" w:hAnsi="仿宋" w:eastAsia="仿宋"/>
          <w:b/>
          <w:sz w:val="24"/>
          <w:szCs w:val="24"/>
        </w:rPr>
      </w:pPr>
    </w:p>
    <w:p>
      <w:pPr>
        <w:spacing w:line="360" w:lineRule="auto"/>
        <w:jc w:val="left"/>
        <w:outlineLvl w:val="9"/>
        <w:rPr>
          <w:rFonts w:hint="eastAsia"/>
          <w:color w:val="000000"/>
          <w:sz w:val="24"/>
        </w:rPr>
      </w:pPr>
      <w:r>
        <w:rPr>
          <w:rFonts w:hint="eastAsia"/>
          <w:color w:val="000000"/>
          <w:sz w:val="24"/>
        </w:rPr>
        <w:t>项目名称：  项目编号： 包号：</w:t>
      </w:r>
    </w:p>
    <w:tbl>
      <w:tblPr>
        <w:tblStyle w:val="31"/>
        <w:tblW w:w="8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824"/>
        <w:gridCol w:w="1809"/>
        <w:gridCol w:w="2729"/>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734" w:type="dxa"/>
            <w:vAlign w:val="center"/>
          </w:tcPr>
          <w:p>
            <w:pPr>
              <w:spacing w:before="60" w:after="60"/>
              <w:jc w:val="center"/>
              <w:outlineLvl w:val="9"/>
              <w:rPr>
                <w:rFonts w:ascii="仿宋" w:hAnsi="仿宋" w:eastAsia="仿宋"/>
                <w:sz w:val="24"/>
                <w:szCs w:val="24"/>
              </w:rPr>
            </w:pPr>
            <w:r>
              <w:rPr>
                <w:rFonts w:hint="eastAsia" w:ascii="仿宋" w:hAnsi="仿宋" w:eastAsia="仿宋"/>
                <w:sz w:val="24"/>
                <w:szCs w:val="24"/>
              </w:rPr>
              <w:t>序号</w:t>
            </w:r>
          </w:p>
        </w:tc>
        <w:tc>
          <w:tcPr>
            <w:tcW w:w="1824" w:type="dxa"/>
            <w:vAlign w:val="center"/>
          </w:tcPr>
          <w:p>
            <w:pPr>
              <w:spacing w:before="60" w:after="60"/>
              <w:jc w:val="center"/>
              <w:outlineLvl w:val="9"/>
              <w:rPr>
                <w:rFonts w:ascii="仿宋" w:hAnsi="仿宋" w:eastAsia="仿宋"/>
                <w:sz w:val="24"/>
                <w:szCs w:val="24"/>
              </w:rPr>
            </w:pPr>
            <w:r>
              <w:rPr>
                <w:rFonts w:hint="eastAsia" w:ascii="仿宋" w:hAnsi="仿宋" w:eastAsia="仿宋"/>
                <w:sz w:val="24"/>
                <w:szCs w:val="24"/>
              </w:rPr>
              <w:t>采购文件条目号</w:t>
            </w:r>
          </w:p>
        </w:tc>
        <w:tc>
          <w:tcPr>
            <w:tcW w:w="1809" w:type="dxa"/>
            <w:vAlign w:val="center"/>
          </w:tcPr>
          <w:p>
            <w:pPr>
              <w:spacing w:before="60" w:after="60"/>
              <w:jc w:val="center"/>
              <w:outlineLvl w:val="9"/>
              <w:rPr>
                <w:rFonts w:ascii="仿宋" w:hAnsi="仿宋" w:eastAsia="仿宋"/>
                <w:sz w:val="24"/>
                <w:szCs w:val="24"/>
              </w:rPr>
            </w:pPr>
            <w:r>
              <w:rPr>
                <w:rFonts w:hint="eastAsia" w:ascii="仿宋" w:hAnsi="仿宋" w:eastAsia="仿宋"/>
                <w:sz w:val="24"/>
                <w:szCs w:val="24"/>
              </w:rPr>
              <w:t>采购文件要求</w:t>
            </w:r>
          </w:p>
        </w:tc>
        <w:tc>
          <w:tcPr>
            <w:tcW w:w="2729" w:type="dxa"/>
            <w:vAlign w:val="center"/>
          </w:tcPr>
          <w:p>
            <w:pPr>
              <w:spacing w:before="60" w:after="60"/>
              <w:jc w:val="center"/>
              <w:outlineLvl w:val="9"/>
              <w:rPr>
                <w:rFonts w:ascii="仿宋" w:hAnsi="仿宋" w:eastAsia="仿宋"/>
                <w:sz w:val="24"/>
                <w:szCs w:val="24"/>
              </w:rPr>
            </w:pPr>
            <w:r>
              <w:rPr>
                <w:rFonts w:hint="eastAsia" w:ascii="仿宋" w:hAnsi="仿宋" w:eastAsia="仿宋"/>
                <w:sz w:val="24"/>
                <w:szCs w:val="24"/>
              </w:rPr>
              <w:t>报价文件响应说明</w:t>
            </w:r>
          </w:p>
        </w:tc>
        <w:tc>
          <w:tcPr>
            <w:tcW w:w="1427" w:type="dxa"/>
            <w:vAlign w:val="center"/>
          </w:tcPr>
          <w:p>
            <w:pPr>
              <w:spacing w:before="60" w:after="60"/>
              <w:jc w:val="center"/>
              <w:outlineLvl w:val="9"/>
              <w:rPr>
                <w:rFonts w:ascii="仿宋" w:hAnsi="仿宋" w:eastAsia="仿宋"/>
                <w:sz w:val="24"/>
                <w:szCs w:val="24"/>
              </w:rPr>
            </w:pPr>
            <w:r>
              <w:rPr>
                <w:rFonts w:hint="eastAsia" w:ascii="仿宋" w:hAnsi="仿宋" w:eastAsia="仿宋"/>
                <w:sz w:val="24"/>
                <w:szCs w:val="24"/>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jc w:val="center"/>
        </w:trPr>
        <w:tc>
          <w:tcPr>
            <w:tcW w:w="734" w:type="dxa"/>
            <w:vAlign w:val="center"/>
          </w:tcPr>
          <w:p>
            <w:pPr>
              <w:spacing w:before="120" w:after="120"/>
              <w:jc w:val="center"/>
              <w:outlineLvl w:val="9"/>
              <w:rPr>
                <w:rFonts w:ascii="仿宋" w:hAnsi="仿宋" w:eastAsia="仿宋"/>
                <w:sz w:val="24"/>
                <w:szCs w:val="24"/>
              </w:rPr>
            </w:pPr>
          </w:p>
        </w:tc>
        <w:tc>
          <w:tcPr>
            <w:tcW w:w="1824" w:type="dxa"/>
            <w:vAlign w:val="center"/>
          </w:tcPr>
          <w:p>
            <w:pPr>
              <w:spacing w:before="120" w:after="120"/>
              <w:jc w:val="center"/>
              <w:outlineLvl w:val="9"/>
              <w:rPr>
                <w:rFonts w:ascii="仿宋" w:hAnsi="仿宋" w:eastAsia="仿宋"/>
                <w:sz w:val="24"/>
                <w:szCs w:val="24"/>
              </w:rPr>
            </w:pPr>
          </w:p>
        </w:tc>
        <w:tc>
          <w:tcPr>
            <w:tcW w:w="1809" w:type="dxa"/>
            <w:vAlign w:val="center"/>
          </w:tcPr>
          <w:p>
            <w:pPr>
              <w:spacing w:before="120" w:after="120"/>
              <w:jc w:val="center"/>
              <w:outlineLvl w:val="9"/>
              <w:rPr>
                <w:rFonts w:ascii="仿宋" w:hAnsi="仿宋" w:eastAsia="仿宋"/>
                <w:sz w:val="24"/>
                <w:szCs w:val="24"/>
              </w:rPr>
            </w:pPr>
          </w:p>
        </w:tc>
        <w:tc>
          <w:tcPr>
            <w:tcW w:w="2729" w:type="dxa"/>
            <w:vAlign w:val="center"/>
          </w:tcPr>
          <w:p>
            <w:pPr>
              <w:spacing w:before="120" w:after="120"/>
              <w:jc w:val="center"/>
              <w:outlineLvl w:val="9"/>
              <w:rPr>
                <w:rFonts w:ascii="仿宋" w:hAnsi="仿宋" w:eastAsia="仿宋"/>
                <w:sz w:val="24"/>
                <w:szCs w:val="24"/>
              </w:rPr>
            </w:pPr>
          </w:p>
        </w:tc>
        <w:tc>
          <w:tcPr>
            <w:tcW w:w="1427" w:type="dxa"/>
            <w:vAlign w:val="center"/>
          </w:tcPr>
          <w:p>
            <w:pPr>
              <w:spacing w:before="120" w:after="120"/>
              <w:jc w:val="center"/>
              <w:outlineLvl w:val="9"/>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jc w:val="center"/>
        </w:trPr>
        <w:tc>
          <w:tcPr>
            <w:tcW w:w="734" w:type="dxa"/>
            <w:vAlign w:val="center"/>
          </w:tcPr>
          <w:p>
            <w:pPr>
              <w:spacing w:before="120" w:after="120"/>
              <w:jc w:val="center"/>
              <w:outlineLvl w:val="9"/>
              <w:rPr>
                <w:rFonts w:ascii="仿宋" w:hAnsi="仿宋" w:eastAsia="仿宋"/>
                <w:sz w:val="24"/>
                <w:szCs w:val="24"/>
              </w:rPr>
            </w:pPr>
          </w:p>
        </w:tc>
        <w:tc>
          <w:tcPr>
            <w:tcW w:w="1824" w:type="dxa"/>
            <w:vAlign w:val="center"/>
          </w:tcPr>
          <w:p>
            <w:pPr>
              <w:spacing w:before="120" w:after="120"/>
              <w:jc w:val="center"/>
              <w:outlineLvl w:val="9"/>
              <w:rPr>
                <w:rFonts w:ascii="仿宋" w:hAnsi="仿宋" w:eastAsia="仿宋"/>
                <w:sz w:val="24"/>
                <w:szCs w:val="24"/>
              </w:rPr>
            </w:pPr>
          </w:p>
        </w:tc>
        <w:tc>
          <w:tcPr>
            <w:tcW w:w="1809" w:type="dxa"/>
            <w:vAlign w:val="center"/>
          </w:tcPr>
          <w:p>
            <w:pPr>
              <w:spacing w:before="120" w:after="120"/>
              <w:jc w:val="center"/>
              <w:outlineLvl w:val="9"/>
              <w:rPr>
                <w:rFonts w:ascii="仿宋" w:hAnsi="仿宋" w:eastAsia="仿宋"/>
                <w:sz w:val="24"/>
                <w:szCs w:val="24"/>
              </w:rPr>
            </w:pPr>
          </w:p>
        </w:tc>
        <w:tc>
          <w:tcPr>
            <w:tcW w:w="2729" w:type="dxa"/>
            <w:vAlign w:val="center"/>
          </w:tcPr>
          <w:p>
            <w:pPr>
              <w:spacing w:before="120" w:after="120"/>
              <w:jc w:val="center"/>
              <w:outlineLvl w:val="9"/>
              <w:rPr>
                <w:rFonts w:ascii="仿宋" w:hAnsi="仿宋" w:eastAsia="仿宋"/>
                <w:sz w:val="24"/>
                <w:szCs w:val="24"/>
              </w:rPr>
            </w:pPr>
          </w:p>
        </w:tc>
        <w:tc>
          <w:tcPr>
            <w:tcW w:w="1427" w:type="dxa"/>
            <w:vAlign w:val="center"/>
          </w:tcPr>
          <w:p>
            <w:pPr>
              <w:spacing w:before="120" w:after="120"/>
              <w:jc w:val="center"/>
              <w:outlineLvl w:val="9"/>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jc w:val="center"/>
        </w:trPr>
        <w:tc>
          <w:tcPr>
            <w:tcW w:w="734" w:type="dxa"/>
            <w:vAlign w:val="center"/>
          </w:tcPr>
          <w:p>
            <w:pPr>
              <w:spacing w:before="120" w:after="120"/>
              <w:jc w:val="center"/>
              <w:outlineLvl w:val="9"/>
              <w:rPr>
                <w:rFonts w:ascii="仿宋" w:hAnsi="仿宋" w:eastAsia="仿宋"/>
                <w:sz w:val="24"/>
                <w:szCs w:val="24"/>
              </w:rPr>
            </w:pPr>
          </w:p>
        </w:tc>
        <w:tc>
          <w:tcPr>
            <w:tcW w:w="1824" w:type="dxa"/>
            <w:vAlign w:val="center"/>
          </w:tcPr>
          <w:p>
            <w:pPr>
              <w:spacing w:before="120" w:after="120"/>
              <w:jc w:val="center"/>
              <w:outlineLvl w:val="9"/>
              <w:rPr>
                <w:rFonts w:ascii="仿宋" w:hAnsi="仿宋" w:eastAsia="仿宋"/>
                <w:sz w:val="24"/>
                <w:szCs w:val="24"/>
              </w:rPr>
            </w:pPr>
          </w:p>
        </w:tc>
        <w:tc>
          <w:tcPr>
            <w:tcW w:w="1809" w:type="dxa"/>
            <w:vAlign w:val="center"/>
          </w:tcPr>
          <w:p>
            <w:pPr>
              <w:spacing w:before="120" w:after="120"/>
              <w:jc w:val="center"/>
              <w:outlineLvl w:val="9"/>
              <w:rPr>
                <w:rFonts w:ascii="仿宋" w:hAnsi="仿宋" w:eastAsia="仿宋"/>
                <w:sz w:val="24"/>
                <w:szCs w:val="24"/>
              </w:rPr>
            </w:pPr>
          </w:p>
        </w:tc>
        <w:tc>
          <w:tcPr>
            <w:tcW w:w="2729" w:type="dxa"/>
            <w:vAlign w:val="center"/>
          </w:tcPr>
          <w:p>
            <w:pPr>
              <w:spacing w:before="120" w:after="120"/>
              <w:jc w:val="center"/>
              <w:outlineLvl w:val="9"/>
              <w:rPr>
                <w:rFonts w:ascii="仿宋" w:hAnsi="仿宋" w:eastAsia="仿宋"/>
                <w:sz w:val="24"/>
                <w:szCs w:val="24"/>
              </w:rPr>
            </w:pPr>
          </w:p>
        </w:tc>
        <w:tc>
          <w:tcPr>
            <w:tcW w:w="1427" w:type="dxa"/>
            <w:vAlign w:val="center"/>
          </w:tcPr>
          <w:p>
            <w:pPr>
              <w:spacing w:before="120" w:after="120"/>
              <w:jc w:val="center"/>
              <w:outlineLvl w:val="9"/>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jc w:val="center"/>
        </w:trPr>
        <w:tc>
          <w:tcPr>
            <w:tcW w:w="734" w:type="dxa"/>
            <w:vAlign w:val="center"/>
          </w:tcPr>
          <w:p>
            <w:pPr>
              <w:spacing w:before="120" w:after="120"/>
              <w:jc w:val="center"/>
              <w:outlineLvl w:val="9"/>
              <w:rPr>
                <w:rFonts w:ascii="仿宋" w:hAnsi="仿宋" w:eastAsia="仿宋"/>
                <w:sz w:val="24"/>
                <w:szCs w:val="24"/>
              </w:rPr>
            </w:pPr>
          </w:p>
        </w:tc>
        <w:tc>
          <w:tcPr>
            <w:tcW w:w="1824" w:type="dxa"/>
            <w:vAlign w:val="center"/>
          </w:tcPr>
          <w:p>
            <w:pPr>
              <w:spacing w:before="120" w:after="120"/>
              <w:jc w:val="center"/>
              <w:outlineLvl w:val="9"/>
              <w:rPr>
                <w:rFonts w:ascii="仿宋" w:hAnsi="仿宋" w:eastAsia="仿宋"/>
                <w:sz w:val="24"/>
                <w:szCs w:val="24"/>
              </w:rPr>
            </w:pPr>
          </w:p>
        </w:tc>
        <w:tc>
          <w:tcPr>
            <w:tcW w:w="1809" w:type="dxa"/>
            <w:vAlign w:val="center"/>
          </w:tcPr>
          <w:p>
            <w:pPr>
              <w:spacing w:before="120" w:after="120"/>
              <w:jc w:val="center"/>
              <w:outlineLvl w:val="9"/>
              <w:rPr>
                <w:rFonts w:ascii="仿宋" w:hAnsi="仿宋" w:eastAsia="仿宋"/>
                <w:sz w:val="24"/>
                <w:szCs w:val="24"/>
              </w:rPr>
            </w:pPr>
          </w:p>
        </w:tc>
        <w:tc>
          <w:tcPr>
            <w:tcW w:w="2729" w:type="dxa"/>
            <w:vAlign w:val="center"/>
          </w:tcPr>
          <w:p>
            <w:pPr>
              <w:spacing w:before="120" w:after="120"/>
              <w:jc w:val="center"/>
              <w:outlineLvl w:val="9"/>
              <w:rPr>
                <w:rFonts w:ascii="仿宋" w:hAnsi="仿宋" w:eastAsia="仿宋"/>
                <w:sz w:val="24"/>
                <w:szCs w:val="24"/>
              </w:rPr>
            </w:pPr>
          </w:p>
        </w:tc>
        <w:tc>
          <w:tcPr>
            <w:tcW w:w="1427" w:type="dxa"/>
            <w:vAlign w:val="center"/>
          </w:tcPr>
          <w:p>
            <w:pPr>
              <w:spacing w:before="120" w:after="120"/>
              <w:jc w:val="center"/>
              <w:outlineLvl w:val="9"/>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jc w:val="center"/>
        </w:trPr>
        <w:tc>
          <w:tcPr>
            <w:tcW w:w="734" w:type="dxa"/>
            <w:vAlign w:val="center"/>
          </w:tcPr>
          <w:p>
            <w:pPr>
              <w:spacing w:before="120" w:after="120"/>
              <w:jc w:val="center"/>
              <w:outlineLvl w:val="9"/>
              <w:rPr>
                <w:rFonts w:ascii="仿宋" w:hAnsi="仿宋" w:eastAsia="仿宋"/>
                <w:sz w:val="24"/>
                <w:szCs w:val="24"/>
              </w:rPr>
            </w:pPr>
          </w:p>
        </w:tc>
        <w:tc>
          <w:tcPr>
            <w:tcW w:w="1824" w:type="dxa"/>
            <w:vAlign w:val="center"/>
          </w:tcPr>
          <w:p>
            <w:pPr>
              <w:spacing w:before="120" w:after="120"/>
              <w:jc w:val="center"/>
              <w:outlineLvl w:val="9"/>
              <w:rPr>
                <w:rFonts w:ascii="仿宋" w:hAnsi="仿宋" w:eastAsia="仿宋"/>
                <w:sz w:val="24"/>
                <w:szCs w:val="24"/>
              </w:rPr>
            </w:pPr>
          </w:p>
        </w:tc>
        <w:tc>
          <w:tcPr>
            <w:tcW w:w="1809" w:type="dxa"/>
            <w:vAlign w:val="center"/>
          </w:tcPr>
          <w:p>
            <w:pPr>
              <w:spacing w:before="120" w:after="120"/>
              <w:jc w:val="center"/>
              <w:outlineLvl w:val="9"/>
              <w:rPr>
                <w:rFonts w:ascii="仿宋" w:hAnsi="仿宋" w:eastAsia="仿宋"/>
                <w:sz w:val="24"/>
                <w:szCs w:val="24"/>
              </w:rPr>
            </w:pPr>
          </w:p>
        </w:tc>
        <w:tc>
          <w:tcPr>
            <w:tcW w:w="2729" w:type="dxa"/>
            <w:vAlign w:val="center"/>
          </w:tcPr>
          <w:p>
            <w:pPr>
              <w:spacing w:before="120" w:after="120"/>
              <w:jc w:val="center"/>
              <w:outlineLvl w:val="9"/>
              <w:rPr>
                <w:rFonts w:ascii="仿宋" w:hAnsi="仿宋" w:eastAsia="仿宋"/>
                <w:sz w:val="24"/>
                <w:szCs w:val="24"/>
              </w:rPr>
            </w:pPr>
          </w:p>
        </w:tc>
        <w:tc>
          <w:tcPr>
            <w:tcW w:w="1427" w:type="dxa"/>
            <w:vAlign w:val="center"/>
          </w:tcPr>
          <w:p>
            <w:pPr>
              <w:spacing w:before="120" w:after="120"/>
              <w:jc w:val="center"/>
              <w:outlineLvl w:val="9"/>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jc w:val="center"/>
        </w:trPr>
        <w:tc>
          <w:tcPr>
            <w:tcW w:w="734" w:type="dxa"/>
            <w:vAlign w:val="center"/>
          </w:tcPr>
          <w:p>
            <w:pPr>
              <w:spacing w:before="120" w:after="120"/>
              <w:jc w:val="center"/>
              <w:outlineLvl w:val="9"/>
              <w:rPr>
                <w:rFonts w:ascii="仿宋" w:hAnsi="仿宋" w:eastAsia="仿宋"/>
                <w:sz w:val="24"/>
                <w:szCs w:val="24"/>
              </w:rPr>
            </w:pPr>
          </w:p>
        </w:tc>
        <w:tc>
          <w:tcPr>
            <w:tcW w:w="1824" w:type="dxa"/>
            <w:vAlign w:val="center"/>
          </w:tcPr>
          <w:p>
            <w:pPr>
              <w:spacing w:before="120" w:after="120"/>
              <w:jc w:val="center"/>
              <w:outlineLvl w:val="9"/>
              <w:rPr>
                <w:rFonts w:ascii="仿宋" w:hAnsi="仿宋" w:eastAsia="仿宋"/>
                <w:sz w:val="24"/>
                <w:szCs w:val="24"/>
              </w:rPr>
            </w:pPr>
          </w:p>
        </w:tc>
        <w:tc>
          <w:tcPr>
            <w:tcW w:w="1809" w:type="dxa"/>
            <w:vAlign w:val="center"/>
          </w:tcPr>
          <w:p>
            <w:pPr>
              <w:spacing w:before="120" w:after="120"/>
              <w:jc w:val="center"/>
              <w:outlineLvl w:val="9"/>
              <w:rPr>
                <w:rFonts w:ascii="仿宋" w:hAnsi="仿宋" w:eastAsia="仿宋"/>
                <w:sz w:val="24"/>
                <w:szCs w:val="24"/>
              </w:rPr>
            </w:pPr>
          </w:p>
        </w:tc>
        <w:tc>
          <w:tcPr>
            <w:tcW w:w="2729" w:type="dxa"/>
            <w:vAlign w:val="center"/>
          </w:tcPr>
          <w:p>
            <w:pPr>
              <w:spacing w:before="120" w:after="120"/>
              <w:jc w:val="center"/>
              <w:outlineLvl w:val="9"/>
              <w:rPr>
                <w:rFonts w:ascii="仿宋" w:hAnsi="仿宋" w:eastAsia="仿宋"/>
                <w:sz w:val="24"/>
                <w:szCs w:val="24"/>
              </w:rPr>
            </w:pPr>
          </w:p>
        </w:tc>
        <w:tc>
          <w:tcPr>
            <w:tcW w:w="1427" w:type="dxa"/>
            <w:vAlign w:val="center"/>
          </w:tcPr>
          <w:p>
            <w:pPr>
              <w:spacing w:before="120" w:after="120"/>
              <w:jc w:val="center"/>
              <w:outlineLvl w:val="9"/>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jc w:val="center"/>
        </w:trPr>
        <w:tc>
          <w:tcPr>
            <w:tcW w:w="734" w:type="dxa"/>
            <w:vAlign w:val="center"/>
          </w:tcPr>
          <w:p>
            <w:pPr>
              <w:spacing w:before="120" w:after="120"/>
              <w:jc w:val="center"/>
              <w:outlineLvl w:val="9"/>
              <w:rPr>
                <w:rFonts w:ascii="仿宋" w:hAnsi="仿宋" w:eastAsia="仿宋"/>
                <w:sz w:val="24"/>
                <w:szCs w:val="24"/>
              </w:rPr>
            </w:pPr>
          </w:p>
        </w:tc>
        <w:tc>
          <w:tcPr>
            <w:tcW w:w="1824" w:type="dxa"/>
            <w:vAlign w:val="center"/>
          </w:tcPr>
          <w:p>
            <w:pPr>
              <w:spacing w:before="120" w:after="120"/>
              <w:jc w:val="center"/>
              <w:outlineLvl w:val="9"/>
              <w:rPr>
                <w:rFonts w:ascii="仿宋" w:hAnsi="仿宋" w:eastAsia="仿宋"/>
                <w:sz w:val="24"/>
                <w:szCs w:val="24"/>
              </w:rPr>
            </w:pPr>
          </w:p>
        </w:tc>
        <w:tc>
          <w:tcPr>
            <w:tcW w:w="1809" w:type="dxa"/>
            <w:vAlign w:val="center"/>
          </w:tcPr>
          <w:p>
            <w:pPr>
              <w:spacing w:before="120" w:after="120"/>
              <w:jc w:val="center"/>
              <w:outlineLvl w:val="9"/>
              <w:rPr>
                <w:rFonts w:ascii="仿宋" w:hAnsi="仿宋" w:eastAsia="仿宋"/>
                <w:sz w:val="24"/>
                <w:szCs w:val="24"/>
              </w:rPr>
            </w:pPr>
          </w:p>
        </w:tc>
        <w:tc>
          <w:tcPr>
            <w:tcW w:w="2729" w:type="dxa"/>
            <w:vAlign w:val="center"/>
          </w:tcPr>
          <w:p>
            <w:pPr>
              <w:spacing w:before="120" w:after="120"/>
              <w:jc w:val="center"/>
              <w:outlineLvl w:val="9"/>
              <w:rPr>
                <w:rFonts w:ascii="仿宋" w:hAnsi="仿宋" w:eastAsia="仿宋"/>
                <w:sz w:val="24"/>
                <w:szCs w:val="24"/>
              </w:rPr>
            </w:pPr>
          </w:p>
        </w:tc>
        <w:tc>
          <w:tcPr>
            <w:tcW w:w="1427" w:type="dxa"/>
            <w:vAlign w:val="center"/>
          </w:tcPr>
          <w:p>
            <w:pPr>
              <w:spacing w:before="120" w:after="120"/>
              <w:jc w:val="center"/>
              <w:outlineLvl w:val="9"/>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jc w:val="center"/>
        </w:trPr>
        <w:tc>
          <w:tcPr>
            <w:tcW w:w="734" w:type="dxa"/>
            <w:vAlign w:val="center"/>
          </w:tcPr>
          <w:p>
            <w:pPr>
              <w:spacing w:before="120" w:after="120"/>
              <w:jc w:val="center"/>
              <w:outlineLvl w:val="9"/>
              <w:rPr>
                <w:rFonts w:ascii="仿宋" w:hAnsi="仿宋" w:eastAsia="仿宋"/>
                <w:sz w:val="24"/>
                <w:szCs w:val="24"/>
              </w:rPr>
            </w:pPr>
          </w:p>
        </w:tc>
        <w:tc>
          <w:tcPr>
            <w:tcW w:w="1824" w:type="dxa"/>
            <w:vAlign w:val="center"/>
          </w:tcPr>
          <w:p>
            <w:pPr>
              <w:spacing w:before="120" w:after="120"/>
              <w:jc w:val="center"/>
              <w:outlineLvl w:val="9"/>
              <w:rPr>
                <w:rFonts w:ascii="仿宋" w:hAnsi="仿宋" w:eastAsia="仿宋"/>
                <w:sz w:val="24"/>
                <w:szCs w:val="24"/>
              </w:rPr>
            </w:pPr>
          </w:p>
        </w:tc>
        <w:tc>
          <w:tcPr>
            <w:tcW w:w="1809" w:type="dxa"/>
            <w:vAlign w:val="center"/>
          </w:tcPr>
          <w:p>
            <w:pPr>
              <w:spacing w:before="120" w:after="120"/>
              <w:jc w:val="center"/>
              <w:outlineLvl w:val="9"/>
              <w:rPr>
                <w:rFonts w:ascii="仿宋" w:hAnsi="仿宋" w:eastAsia="仿宋"/>
                <w:sz w:val="24"/>
                <w:szCs w:val="24"/>
              </w:rPr>
            </w:pPr>
          </w:p>
        </w:tc>
        <w:tc>
          <w:tcPr>
            <w:tcW w:w="2729" w:type="dxa"/>
            <w:vAlign w:val="center"/>
          </w:tcPr>
          <w:p>
            <w:pPr>
              <w:spacing w:before="120" w:after="120"/>
              <w:jc w:val="center"/>
              <w:outlineLvl w:val="9"/>
              <w:rPr>
                <w:rFonts w:ascii="仿宋" w:hAnsi="仿宋" w:eastAsia="仿宋"/>
                <w:sz w:val="24"/>
                <w:szCs w:val="24"/>
              </w:rPr>
            </w:pPr>
          </w:p>
        </w:tc>
        <w:tc>
          <w:tcPr>
            <w:tcW w:w="1427" w:type="dxa"/>
            <w:vAlign w:val="center"/>
          </w:tcPr>
          <w:p>
            <w:pPr>
              <w:spacing w:before="120" w:after="120"/>
              <w:jc w:val="center"/>
              <w:outlineLvl w:val="9"/>
              <w:rPr>
                <w:rFonts w:ascii="仿宋" w:hAnsi="仿宋" w:eastAsia="仿宋"/>
                <w:sz w:val="24"/>
                <w:szCs w:val="24"/>
              </w:rPr>
            </w:pPr>
          </w:p>
        </w:tc>
      </w:tr>
    </w:tbl>
    <w:p>
      <w:pPr>
        <w:spacing w:line="360" w:lineRule="auto"/>
        <w:jc w:val="left"/>
        <w:outlineLvl w:val="9"/>
        <w:rPr>
          <w:rFonts w:hint="eastAsia"/>
          <w:color w:val="000000"/>
          <w:sz w:val="24"/>
        </w:rPr>
      </w:pPr>
      <w:r>
        <w:rPr>
          <w:rFonts w:hint="eastAsia"/>
          <w:color w:val="000000"/>
          <w:sz w:val="24"/>
        </w:rPr>
        <w:t>供应商法定代表人</w:t>
      </w:r>
      <w:r>
        <w:rPr>
          <w:rFonts w:hint="eastAsia"/>
          <w:color w:val="000000"/>
          <w:sz w:val="24"/>
          <w:lang w:val="en-US" w:eastAsia="zh-CN"/>
        </w:rPr>
        <w:t>或</w:t>
      </w:r>
      <w:r>
        <w:rPr>
          <w:rFonts w:hint="eastAsia"/>
          <w:color w:val="000000"/>
          <w:sz w:val="24"/>
        </w:rPr>
        <w:t>授权代理人</w:t>
      </w:r>
      <w:r>
        <w:rPr>
          <w:rFonts w:hint="eastAsia"/>
          <w:color w:val="000000"/>
          <w:sz w:val="24"/>
          <w:lang w:eastAsia="zh-CN"/>
        </w:rPr>
        <w:t>（</w:t>
      </w:r>
      <w:r>
        <w:rPr>
          <w:rFonts w:hint="eastAsia"/>
          <w:color w:val="000000"/>
          <w:sz w:val="24"/>
        </w:rPr>
        <w:t>签字)：</w:t>
      </w:r>
    </w:p>
    <w:p>
      <w:pPr>
        <w:spacing w:line="360" w:lineRule="auto"/>
        <w:jc w:val="left"/>
        <w:outlineLvl w:val="9"/>
        <w:rPr>
          <w:rFonts w:hint="eastAsia"/>
          <w:color w:val="000000"/>
          <w:sz w:val="24"/>
        </w:rPr>
      </w:pPr>
      <w:r>
        <w:rPr>
          <w:rFonts w:hint="eastAsia"/>
          <w:color w:val="000000"/>
          <w:sz w:val="24"/>
        </w:rPr>
        <w:t>供应商</w:t>
      </w:r>
      <w:r>
        <w:rPr>
          <w:rFonts w:hint="eastAsia"/>
          <w:color w:val="000000"/>
          <w:sz w:val="24"/>
          <w:lang w:val="en-US" w:eastAsia="zh-CN"/>
        </w:rPr>
        <w:t>名</w:t>
      </w:r>
      <w:r>
        <w:rPr>
          <w:rFonts w:hint="eastAsia"/>
          <w:color w:val="000000"/>
          <w:sz w:val="24"/>
        </w:rPr>
        <w:t xml:space="preserve">称（盖章）：    </w:t>
      </w:r>
    </w:p>
    <w:p>
      <w:pPr>
        <w:spacing w:line="360" w:lineRule="auto"/>
        <w:jc w:val="left"/>
        <w:outlineLvl w:val="9"/>
        <w:rPr>
          <w:rFonts w:hint="eastAsia"/>
          <w:color w:val="000000"/>
          <w:sz w:val="24"/>
        </w:rPr>
      </w:pPr>
      <w:r>
        <w:rPr>
          <w:rFonts w:hint="eastAsia"/>
          <w:color w:val="000000"/>
          <w:sz w:val="24"/>
        </w:rPr>
        <w:t>日期：        年   月   日</w:t>
      </w:r>
    </w:p>
    <w:p>
      <w:pPr>
        <w:spacing w:line="360" w:lineRule="auto"/>
        <w:jc w:val="left"/>
        <w:outlineLvl w:val="9"/>
        <w:rPr>
          <w:rFonts w:hint="eastAsia"/>
          <w:color w:val="000000"/>
          <w:sz w:val="24"/>
        </w:rPr>
      </w:pPr>
    </w:p>
    <w:p>
      <w:pPr>
        <w:spacing w:line="360" w:lineRule="auto"/>
        <w:jc w:val="left"/>
        <w:outlineLvl w:val="9"/>
        <w:rPr>
          <w:rFonts w:hint="eastAsia"/>
          <w:color w:val="000000"/>
          <w:sz w:val="24"/>
        </w:rPr>
      </w:pPr>
      <w:r>
        <w:rPr>
          <w:rFonts w:hint="eastAsia"/>
          <w:color w:val="000000"/>
          <w:sz w:val="24"/>
        </w:rPr>
        <w:t>注：</w:t>
      </w:r>
    </w:p>
    <w:p>
      <w:pPr>
        <w:spacing w:line="360" w:lineRule="auto"/>
        <w:ind w:firstLine="480" w:firstLineChars="200"/>
        <w:jc w:val="left"/>
        <w:outlineLvl w:val="9"/>
        <w:rPr>
          <w:rFonts w:hint="eastAsia"/>
          <w:color w:val="000000"/>
          <w:sz w:val="24"/>
        </w:rPr>
      </w:pPr>
      <w:r>
        <w:rPr>
          <w:rFonts w:hint="eastAsia"/>
          <w:color w:val="000000"/>
          <w:sz w:val="24"/>
        </w:rPr>
        <w:t>供应商必须据实填写，不得虚假应答，否则将取消其报价或成交资格。</w:t>
      </w:r>
      <w:r>
        <w:rPr>
          <w:rFonts w:hint="eastAsia"/>
          <w:color w:val="000000"/>
          <w:sz w:val="24"/>
          <w:lang w:val="en-US" w:eastAsia="zh-CN"/>
        </w:rPr>
        <w:t>所有条款</w:t>
      </w:r>
      <w:r>
        <w:rPr>
          <w:rFonts w:hint="eastAsia"/>
          <w:color w:val="000000"/>
          <w:sz w:val="24"/>
        </w:rPr>
        <w:t>逐条应答。若采购文件中有要求提供证明材料的技术</w:t>
      </w:r>
      <w:r>
        <w:rPr>
          <w:rFonts w:hint="eastAsia"/>
          <w:color w:val="000000"/>
          <w:sz w:val="24"/>
          <w:lang w:eastAsia="zh-CN"/>
        </w:rPr>
        <w:t>、</w:t>
      </w:r>
      <w:r>
        <w:rPr>
          <w:rFonts w:hint="eastAsia"/>
          <w:color w:val="000000"/>
          <w:sz w:val="24"/>
        </w:rPr>
        <w:t>服务条款应当在此表中列出并应答。</w:t>
      </w:r>
    </w:p>
    <w:p>
      <w:pPr>
        <w:outlineLvl w:val="9"/>
        <w:rPr>
          <w:rFonts w:ascii="仿宋" w:hAnsi="仿宋" w:eastAsia="仿宋"/>
          <w:sz w:val="24"/>
          <w:szCs w:val="24"/>
        </w:rPr>
      </w:pPr>
    </w:p>
    <w:p>
      <w:pPr>
        <w:spacing w:before="120"/>
        <w:outlineLvl w:val="9"/>
        <w:rPr>
          <w:rFonts w:ascii="仿宋" w:hAnsi="仿宋" w:eastAsia="仿宋"/>
          <w:sz w:val="24"/>
          <w:szCs w:val="24"/>
        </w:rPr>
      </w:pPr>
      <w:r>
        <w:rPr>
          <w:rFonts w:ascii="仿宋" w:hAnsi="仿宋" w:eastAsia="仿宋"/>
          <w:sz w:val="24"/>
          <w:szCs w:val="24"/>
        </w:rPr>
        <w:br w:type="page"/>
      </w:r>
      <w:bookmarkStart w:id="34" w:name="_Toc32242"/>
      <w:bookmarkStart w:id="35" w:name="_Toc21709"/>
      <w:r>
        <w:rPr>
          <w:rFonts w:hint="eastAsia" w:ascii="仿宋" w:hAnsi="仿宋" w:eastAsia="仿宋"/>
          <w:sz w:val="24"/>
          <w:szCs w:val="24"/>
        </w:rPr>
        <w:t>格式</w:t>
      </w:r>
      <w:r>
        <w:rPr>
          <w:rFonts w:hint="eastAsia" w:ascii="仿宋" w:hAnsi="仿宋" w:eastAsia="仿宋"/>
          <w:sz w:val="24"/>
          <w:szCs w:val="24"/>
          <w:lang w:val="en-US" w:eastAsia="zh-CN"/>
        </w:rPr>
        <w:t>4</w:t>
      </w:r>
      <w:r>
        <w:rPr>
          <w:rFonts w:hint="eastAsia" w:ascii="仿宋" w:hAnsi="仿宋" w:eastAsia="仿宋"/>
          <w:sz w:val="24"/>
          <w:szCs w:val="24"/>
        </w:rPr>
        <w:t>-</w:t>
      </w:r>
      <w:r>
        <w:rPr>
          <w:rFonts w:hint="eastAsia" w:ascii="仿宋" w:hAnsi="仿宋" w:eastAsia="仿宋"/>
          <w:sz w:val="24"/>
          <w:szCs w:val="24"/>
          <w:lang w:val="en-US" w:eastAsia="zh-CN"/>
        </w:rPr>
        <w:t>6</w:t>
      </w:r>
      <w:r>
        <w:rPr>
          <w:rFonts w:hint="eastAsia" w:ascii="仿宋" w:hAnsi="仿宋" w:eastAsia="仿宋"/>
          <w:sz w:val="24"/>
          <w:szCs w:val="24"/>
        </w:rPr>
        <w:t>.</w:t>
      </w:r>
      <w:bookmarkEnd w:id="34"/>
      <w:bookmarkEnd w:id="35"/>
      <w:r>
        <w:rPr>
          <w:rFonts w:hint="eastAsia" w:ascii="仿宋" w:hAnsi="仿宋" w:eastAsia="仿宋"/>
          <w:sz w:val="24"/>
          <w:szCs w:val="24"/>
        </w:rPr>
        <w:t xml:space="preserve"> </w:t>
      </w:r>
    </w:p>
    <w:p>
      <w:pPr>
        <w:tabs>
          <w:tab w:val="left" w:pos="180"/>
        </w:tabs>
        <w:spacing w:line="360" w:lineRule="auto"/>
        <w:jc w:val="center"/>
        <w:outlineLvl w:val="9"/>
        <w:rPr>
          <w:rFonts w:hint="eastAsia" w:ascii="宋体" w:hAnsi="宋体" w:eastAsia="黑体" w:cs="Times New Roman"/>
          <w:b/>
          <w:bCs/>
          <w:color w:val="auto"/>
          <w:kern w:val="2"/>
          <w:sz w:val="28"/>
          <w:szCs w:val="28"/>
          <w:lang w:val="en-US" w:eastAsia="zh-CN" w:bidi="ar-SA"/>
        </w:rPr>
      </w:pPr>
      <w:bookmarkStart w:id="36" w:name="_Toc28860"/>
      <w:bookmarkStart w:id="37" w:name="_Toc3195"/>
      <w:r>
        <w:rPr>
          <w:rFonts w:hint="eastAsia" w:ascii="宋体" w:hAnsi="宋体" w:eastAsia="黑体" w:cs="Times New Roman"/>
          <w:b/>
          <w:bCs/>
          <w:color w:val="auto"/>
          <w:kern w:val="2"/>
          <w:sz w:val="28"/>
          <w:szCs w:val="28"/>
          <w:lang w:val="en-US" w:eastAsia="zh-CN" w:bidi="ar-SA"/>
        </w:rPr>
        <w:t>商务要求响应/偏离表</w:t>
      </w:r>
      <w:bookmarkEnd w:id="36"/>
      <w:bookmarkEnd w:id="37"/>
    </w:p>
    <w:p>
      <w:pPr>
        <w:spacing w:before="120"/>
        <w:jc w:val="center"/>
        <w:outlineLvl w:val="9"/>
        <w:rPr>
          <w:rFonts w:ascii="仿宋" w:hAnsi="仿宋" w:eastAsia="仿宋"/>
          <w:sz w:val="24"/>
          <w:szCs w:val="24"/>
        </w:rPr>
      </w:pPr>
    </w:p>
    <w:p>
      <w:pPr>
        <w:jc w:val="center"/>
        <w:outlineLvl w:val="9"/>
        <w:rPr>
          <w:rFonts w:ascii="仿宋" w:hAnsi="仿宋" w:eastAsia="仿宋"/>
          <w:sz w:val="24"/>
          <w:szCs w:val="24"/>
        </w:rPr>
      </w:pPr>
    </w:p>
    <w:p>
      <w:pPr>
        <w:spacing w:line="360" w:lineRule="auto"/>
        <w:jc w:val="left"/>
        <w:outlineLvl w:val="9"/>
        <w:rPr>
          <w:rFonts w:hint="eastAsia"/>
          <w:color w:val="000000"/>
          <w:sz w:val="24"/>
        </w:rPr>
      </w:pPr>
      <w:r>
        <w:rPr>
          <w:rFonts w:hint="eastAsia"/>
          <w:color w:val="000000"/>
          <w:sz w:val="24"/>
        </w:rPr>
        <w:t>项目名称：  项目编号： 包号：</w:t>
      </w:r>
    </w:p>
    <w:tbl>
      <w:tblPr>
        <w:tblStyle w:val="31"/>
        <w:tblW w:w="8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884"/>
        <w:gridCol w:w="2323"/>
        <w:gridCol w:w="2098"/>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798" w:type="dxa"/>
            <w:vAlign w:val="center"/>
          </w:tcPr>
          <w:p>
            <w:pPr>
              <w:jc w:val="center"/>
              <w:outlineLvl w:val="9"/>
              <w:rPr>
                <w:rFonts w:ascii="仿宋" w:hAnsi="仿宋" w:eastAsia="仿宋"/>
                <w:sz w:val="24"/>
                <w:szCs w:val="24"/>
              </w:rPr>
            </w:pPr>
            <w:r>
              <w:rPr>
                <w:rFonts w:hint="eastAsia" w:ascii="仿宋" w:hAnsi="仿宋" w:eastAsia="仿宋"/>
                <w:sz w:val="24"/>
                <w:szCs w:val="24"/>
              </w:rPr>
              <w:t>序号</w:t>
            </w:r>
          </w:p>
        </w:tc>
        <w:tc>
          <w:tcPr>
            <w:tcW w:w="1884" w:type="dxa"/>
            <w:vAlign w:val="center"/>
          </w:tcPr>
          <w:p>
            <w:pPr>
              <w:jc w:val="center"/>
              <w:outlineLvl w:val="9"/>
              <w:rPr>
                <w:rFonts w:ascii="仿宋" w:hAnsi="仿宋" w:eastAsia="仿宋"/>
                <w:sz w:val="24"/>
                <w:szCs w:val="24"/>
              </w:rPr>
            </w:pPr>
            <w:r>
              <w:rPr>
                <w:rFonts w:hint="eastAsia" w:ascii="仿宋" w:hAnsi="仿宋" w:eastAsia="仿宋"/>
                <w:sz w:val="24"/>
                <w:szCs w:val="24"/>
              </w:rPr>
              <w:t>采购文件条目号</w:t>
            </w:r>
          </w:p>
        </w:tc>
        <w:tc>
          <w:tcPr>
            <w:tcW w:w="2323" w:type="dxa"/>
            <w:vAlign w:val="center"/>
          </w:tcPr>
          <w:p>
            <w:pPr>
              <w:ind w:firstLine="98" w:firstLineChars="41"/>
              <w:jc w:val="center"/>
              <w:outlineLvl w:val="9"/>
              <w:rPr>
                <w:rFonts w:ascii="仿宋" w:hAnsi="仿宋" w:eastAsia="仿宋"/>
                <w:sz w:val="24"/>
                <w:szCs w:val="24"/>
              </w:rPr>
            </w:pPr>
            <w:r>
              <w:rPr>
                <w:rFonts w:hint="eastAsia" w:ascii="仿宋" w:hAnsi="仿宋" w:eastAsia="仿宋"/>
                <w:sz w:val="24"/>
                <w:szCs w:val="24"/>
              </w:rPr>
              <w:t>采购文件商务要求</w:t>
            </w:r>
          </w:p>
        </w:tc>
        <w:tc>
          <w:tcPr>
            <w:tcW w:w="2098" w:type="dxa"/>
            <w:vAlign w:val="center"/>
          </w:tcPr>
          <w:p>
            <w:pPr>
              <w:jc w:val="center"/>
              <w:outlineLvl w:val="9"/>
              <w:rPr>
                <w:rFonts w:ascii="仿宋" w:hAnsi="仿宋" w:eastAsia="仿宋"/>
                <w:sz w:val="24"/>
                <w:szCs w:val="24"/>
              </w:rPr>
            </w:pPr>
            <w:r>
              <w:rPr>
                <w:rFonts w:hint="eastAsia" w:ascii="仿宋" w:hAnsi="仿宋" w:eastAsia="仿宋"/>
                <w:sz w:val="24"/>
                <w:szCs w:val="24"/>
              </w:rPr>
              <w:t>报价文件响应说明</w:t>
            </w:r>
          </w:p>
        </w:tc>
        <w:tc>
          <w:tcPr>
            <w:tcW w:w="1420" w:type="dxa"/>
            <w:vAlign w:val="center"/>
          </w:tcPr>
          <w:p>
            <w:pPr>
              <w:jc w:val="center"/>
              <w:outlineLvl w:val="9"/>
              <w:rPr>
                <w:rFonts w:ascii="仿宋" w:hAnsi="仿宋" w:eastAsia="仿宋"/>
                <w:sz w:val="24"/>
                <w:szCs w:val="24"/>
              </w:rPr>
            </w:pPr>
            <w:r>
              <w:rPr>
                <w:rFonts w:hint="eastAsia" w:ascii="仿宋" w:hAnsi="仿宋" w:eastAsia="仿宋"/>
                <w:sz w:val="24"/>
                <w:szCs w:val="24"/>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798" w:type="dxa"/>
            <w:vAlign w:val="center"/>
          </w:tcPr>
          <w:p>
            <w:pPr>
              <w:jc w:val="center"/>
              <w:outlineLvl w:val="9"/>
              <w:rPr>
                <w:rFonts w:ascii="仿宋" w:hAnsi="仿宋" w:eastAsia="仿宋"/>
                <w:sz w:val="24"/>
                <w:szCs w:val="24"/>
              </w:rPr>
            </w:pPr>
          </w:p>
        </w:tc>
        <w:tc>
          <w:tcPr>
            <w:tcW w:w="1884" w:type="dxa"/>
            <w:vAlign w:val="center"/>
          </w:tcPr>
          <w:p>
            <w:pPr>
              <w:jc w:val="center"/>
              <w:outlineLvl w:val="9"/>
              <w:rPr>
                <w:rFonts w:ascii="仿宋" w:hAnsi="仿宋" w:eastAsia="仿宋"/>
                <w:sz w:val="24"/>
                <w:szCs w:val="24"/>
              </w:rPr>
            </w:pPr>
          </w:p>
        </w:tc>
        <w:tc>
          <w:tcPr>
            <w:tcW w:w="2323" w:type="dxa"/>
            <w:vAlign w:val="center"/>
          </w:tcPr>
          <w:p>
            <w:pPr>
              <w:jc w:val="center"/>
              <w:outlineLvl w:val="9"/>
              <w:rPr>
                <w:rFonts w:ascii="仿宋" w:hAnsi="仿宋" w:eastAsia="仿宋"/>
                <w:sz w:val="24"/>
                <w:szCs w:val="24"/>
              </w:rPr>
            </w:pPr>
          </w:p>
        </w:tc>
        <w:tc>
          <w:tcPr>
            <w:tcW w:w="2098" w:type="dxa"/>
            <w:vAlign w:val="center"/>
          </w:tcPr>
          <w:p>
            <w:pPr>
              <w:jc w:val="center"/>
              <w:outlineLvl w:val="9"/>
              <w:rPr>
                <w:rFonts w:ascii="仿宋" w:hAnsi="仿宋" w:eastAsia="仿宋"/>
                <w:sz w:val="24"/>
                <w:szCs w:val="24"/>
              </w:rPr>
            </w:pPr>
          </w:p>
        </w:tc>
        <w:tc>
          <w:tcPr>
            <w:tcW w:w="1420" w:type="dxa"/>
            <w:vAlign w:val="center"/>
          </w:tcPr>
          <w:p>
            <w:pPr>
              <w:jc w:val="center"/>
              <w:outlineLvl w:val="9"/>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798" w:type="dxa"/>
            <w:vAlign w:val="center"/>
          </w:tcPr>
          <w:p>
            <w:pPr>
              <w:jc w:val="center"/>
              <w:outlineLvl w:val="9"/>
              <w:rPr>
                <w:rFonts w:ascii="仿宋" w:hAnsi="仿宋" w:eastAsia="仿宋"/>
                <w:sz w:val="24"/>
                <w:szCs w:val="24"/>
              </w:rPr>
            </w:pPr>
          </w:p>
        </w:tc>
        <w:tc>
          <w:tcPr>
            <w:tcW w:w="1884" w:type="dxa"/>
            <w:vAlign w:val="center"/>
          </w:tcPr>
          <w:p>
            <w:pPr>
              <w:jc w:val="center"/>
              <w:outlineLvl w:val="9"/>
              <w:rPr>
                <w:rFonts w:ascii="仿宋" w:hAnsi="仿宋" w:eastAsia="仿宋"/>
                <w:sz w:val="24"/>
                <w:szCs w:val="24"/>
              </w:rPr>
            </w:pPr>
          </w:p>
        </w:tc>
        <w:tc>
          <w:tcPr>
            <w:tcW w:w="2323" w:type="dxa"/>
            <w:vAlign w:val="center"/>
          </w:tcPr>
          <w:p>
            <w:pPr>
              <w:jc w:val="center"/>
              <w:outlineLvl w:val="9"/>
              <w:rPr>
                <w:rFonts w:ascii="仿宋" w:hAnsi="仿宋" w:eastAsia="仿宋"/>
                <w:sz w:val="24"/>
                <w:szCs w:val="24"/>
              </w:rPr>
            </w:pPr>
          </w:p>
        </w:tc>
        <w:tc>
          <w:tcPr>
            <w:tcW w:w="2098" w:type="dxa"/>
            <w:vAlign w:val="center"/>
          </w:tcPr>
          <w:p>
            <w:pPr>
              <w:jc w:val="center"/>
              <w:outlineLvl w:val="9"/>
              <w:rPr>
                <w:rFonts w:ascii="仿宋" w:hAnsi="仿宋" w:eastAsia="仿宋"/>
                <w:sz w:val="24"/>
                <w:szCs w:val="24"/>
              </w:rPr>
            </w:pPr>
          </w:p>
        </w:tc>
        <w:tc>
          <w:tcPr>
            <w:tcW w:w="1420" w:type="dxa"/>
            <w:vAlign w:val="center"/>
          </w:tcPr>
          <w:p>
            <w:pPr>
              <w:jc w:val="center"/>
              <w:outlineLvl w:val="9"/>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798" w:type="dxa"/>
            <w:vAlign w:val="center"/>
          </w:tcPr>
          <w:p>
            <w:pPr>
              <w:jc w:val="center"/>
              <w:outlineLvl w:val="9"/>
              <w:rPr>
                <w:rFonts w:ascii="仿宋" w:hAnsi="仿宋" w:eastAsia="仿宋"/>
                <w:sz w:val="24"/>
                <w:szCs w:val="24"/>
              </w:rPr>
            </w:pPr>
          </w:p>
        </w:tc>
        <w:tc>
          <w:tcPr>
            <w:tcW w:w="1884" w:type="dxa"/>
            <w:vAlign w:val="center"/>
          </w:tcPr>
          <w:p>
            <w:pPr>
              <w:jc w:val="center"/>
              <w:outlineLvl w:val="9"/>
              <w:rPr>
                <w:rFonts w:ascii="仿宋" w:hAnsi="仿宋" w:eastAsia="仿宋"/>
                <w:sz w:val="24"/>
                <w:szCs w:val="24"/>
              </w:rPr>
            </w:pPr>
          </w:p>
        </w:tc>
        <w:tc>
          <w:tcPr>
            <w:tcW w:w="2323" w:type="dxa"/>
            <w:vAlign w:val="center"/>
          </w:tcPr>
          <w:p>
            <w:pPr>
              <w:jc w:val="center"/>
              <w:outlineLvl w:val="9"/>
              <w:rPr>
                <w:rFonts w:ascii="仿宋" w:hAnsi="仿宋" w:eastAsia="仿宋"/>
                <w:sz w:val="24"/>
                <w:szCs w:val="24"/>
              </w:rPr>
            </w:pPr>
          </w:p>
        </w:tc>
        <w:tc>
          <w:tcPr>
            <w:tcW w:w="2098" w:type="dxa"/>
            <w:vAlign w:val="center"/>
          </w:tcPr>
          <w:p>
            <w:pPr>
              <w:jc w:val="center"/>
              <w:outlineLvl w:val="9"/>
              <w:rPr>
                <w:rFonts w:ascii="仿宋" w:hAnsi="仿宋" w:eastAsia="仿宋"/>
                <w:sz w:val="24"/>
                <w:szCs w:val="24"/>
              </w:rPr>
            </w:pPr>
          </w:p>
        </w:tc>
        <w:tc>
          <w:tcPr>
            <w:tcW w:w="1420" w:type="dxa"/>
            <w:vAlign w:val="center"/>
          </w:tcPr>
          <w:p>
            <w:pPr>
              <w:jc w:val="center"/>
              <w:outlineLvl w:val="9"/>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798" w:type="dxa"/>
            <w:vAlign w:val="center"/>
          </w:tcPr>
          <w:p>
            <w:pPr>
              <w:jc w:val="center"/>
              <w:outlineLvl w:val="9"/>
              <w:rPr>
                <w:rFonts w:ascii="仿宋" w:hAnsi="仿宋" w:eastAsia="仿宋"/>
                <w:sz w:val="24"/>
                <w:szCs w:val="24"/>
              </w:rPr>
            </w:pPr>
          </w:p>
        </w:tc>
        <w:tc>
          <w:tcPr>
            <w:tcW w:w="1884" w:type="dxa"/>
            <w:vAlign w:val="center"/>
          </w:tcPr>
          <w:p>
            <w:pPr>
              <w:jc w:val="center"/>
              <w:outlineLvl w:val="9"/>
              <w:rPr>
                <w:rFonts w:ascii="仿宋" w:hAnsi="仿宋" w:eastAsia="仿宋"/>
                <w:sz w:val="24"/>
                <w:szCs w:val="24"/>
              </w:rPr>
            </w:pPr>
          </w:p>
        </w:tc>
        <w:tc>
          <w:tcPr>
            <w:tcW w:w="2323" w:type="dxa"/>
            <w:vAlign w:val="center"/>
          </w:tcPr>
          <w:p>
            <w:pPr>
              <w:jc w:val="center"/>
              <w:outlineLvl w:val="9"/>
              <w:rPr>
                <w:rFonts w:ascii="仿宋" w:hAnsi="仿宋" w:eastAsia="仿宋"/>
                <w:sz w:val="24"/>
                <w:szCs w:val="24"/>
              </w:rPr>
            </w:pPr>
          </w:p>
        </w:tc>
        <w:tc>
          <w:tcPr>
            <w:tcW w:w="2098" w:type="dxa"/>
            <w:vAlign w:val="center"/>
          </w:tcPr>
          <w:p>
            <w:pPr>
              <w:jc w:val="center"/>
              <w:outlineLvl w:val="9"/>
              <w:rPr>
                <w:rFonts w:ascii="仿宋" w:hAnsi="仿宋" w:eastAsia="仿宋"/>
                <w:sz w:val="24"/>
                <w:szCs w:val="24"/>
              </w:rPr>
            </w:pPr>
          </w:p>
        </w:tc>
        <w:tc>
          <w:tcPr>
            <w:tcW w:w="1420" w:type="dxa"/>
            <w:vAlign w:val="center"/>
          </w:tcPr>
          <w:p>
            <w:pPr>
              <w:jc w:val="center"/>
              <w:outlineLvl w:val="9"/>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798" w:type="dxa"/>
            <w:vAlign w:val="center"/>
          </w:tcPr>
          <w:p>
            <w:pPr>
              <w:jc w:val="center"/>
              <w:outlineLvl w:val="9"/>
              <w:rPr>
                <w:rFonts w:ascii="仿宋" w:hAnsi="仿宋" w:eastAsia="仿宋"/>
                <w:sz w:val="24"/>
                <w:szCs w:val="24"/>
              </w:rPr>
            </w:pPr>
          </w:p>
        </w:tc>
        <w:tc>
          <w:tcPr>
            <w:tcW w:w="1884" w:type="dxa"/>
            <w:vAlign w:val="center"/>
          </w:tcPr>
          <w:p>
            <w:pPr>
              <w:jc w:val="center"/>
              <w:outlineLvl w:val="9"/>
              <w:rPr>
                <w:rFonts w:ascii="仿宋" w:hAnsi="仿宋" w:eastAsia="仿宋"/>
                <w:sz w:val="24"/>
                <w:szCs w:val="24"/>
              </w:rPr>
            </w:pPr>
          </w:p>
        </w:tc>
        <w:tc>
          <w:tcPr>
            <w:tcW w:w="2323" w:type="dxa"/>
            <w:vAlign w:val="center"/>
          </w:tcPr>
          <w:p>
            <w:pPr>
              <w:jc w:val="center"/>
              <w:outlineLvl w:val="9"/>
              <w:rPr>
                <w:rFonts w:ascii="仿宋" w:hAnsi="仿宋" w:eastAsia="仿宋"/>
                <w:sz w:val="24"/>
                <w:szCs w:val="24"/>
              </w:rPr>
            </w:pPr>
          </w:p>
        </w:tc>
        <w:tc>
          <w:tcPr>
            <w:tcW w:w="2098" w:type="dxa"/>
            <w:vAlign w:val="center"/>
          </w:tcPr>
          <w:p>
            <w:pPr>
              <w:jc w:val="center"/>
              <w:outlineLvl w:val="9"/>
              <w:rPr>
                <w:rFonts w:ascii="仿宋" w:hAnsi="仿宋" w:eastAsia="仿宋"/>
                <w:sz w:val="24"/>
                <w:szCs w:val="24"/>
              </w:rPr>
            </w:pPr>
          </w:p>
        </w:tc>
        <w:tc>
          <w:tcPr>
            <w:tcW w:w="1420" w:type="dxa"/>
            <w:vAlign w:val="center"/>
          </w:tcPr>
          <w:p>
            <w:pPr>
              <w:jc w:val="center"/>
              <w:outlineLvl w:val="9"/>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798" w:type="dxa"/>
            <w:vAlign w:val="center"/>
          </w:tcPr>
          <w:p>
            <w:pPr>
              <w:jc w:val="center"/>
              <w:outlineLvl w:val="9"/>
              <w:rPr>
                <w:rFonts w:ascii="仿宋" w:hAnsi="仿宋" w:eastAsia="仿宋"/>
                <w:sz w:val="24"/>
                <w:szCs w:val="24"/>
              </w:rPr>
            </w:pPr>
          </w:p>
        </w:tc>
        <w:tc>
          <w:tcPr>
            <w:tcW w:w="1884" w:type="dxa"/>
            <w:vAlign w:val="center"/>
          </w:tcPr>
          <w:p>
            <w:pPr>
              <w:jc w:val="center"/>
              <w:outlineLvl w:val="9"/>
              <w:rPr>
                <w:rFonts w:ascii="仿宋" w:hAnsi="仿宋" w:eastAsia="仿宋"/>
                <w:sz w:val="24"/>
                <w:szCs w:val="24"/>
              </w:rPr>
            </w:pPr>
          </w:p>
        </w:tc>
        <w:tc>
          <w:tcPr>
            <w:tcW w:w="2323" w:type="dxa"/>
            <w:vAlign w:val="center"/>
          </w:tcPr>
          <w:p>
            <w:pPr>
              <w:jc w:val="center"/>
              <w:outlineLvl w:val="9"/>
              <w:rPr>
                <w:rFonts w:ascii="仿宋" w:hAnsi="仿宋" w:eastAsia="仿宋"/>
                <w:sz w:val="24"/>
                <w:szCs w:val="24"/>
              </w:rPr>
            </w:pPr>
          </w:p>
        </w:tc>
        <w:tc>
          <w:tcPr>
            <w:tcW w:w="2098" w:type="dxa"/>
            <w:vAlign w:val="center"/>
          </w:tcPr>
          <w:p>
            <w:pPr>
              <w:jc w:val="center"/>
              <w:outlineLvl w:val="9"/>
              <w:rPr>
                <w:rFonts w:ascii="仿宋" w:hAnsi="仿宋" w:eastAsia="仿宋"/>
                <w:sz w:val="24"/>
                <w:szCs w:val="24"/>
              </w:rPr>
            </w:pPr>
          </w:p>
        </w:tc>
        <w:tc>
          <w:tcPr>
            <w:tcW w:w="1420" w:type="dxa"/>
            <w:vAlign w:val="center"/>
          </w:tcPr>
          <w:p>
            <w:pPr>
              <w:jc w:val="center"/>
              <w:outlineLvl w:val="9"/>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798" w:type="dxa"/>
            <w:vAlign w:val="center"/>
          </w:tcPr>
          <w:p>
            <w:pPr>
              <w:jc w:val="center"/>
              <w:outlineLvl w:val="9"/>
              <w:rPr>
                <w:rFonts w:ascii="仿宋" w:hAnsi="仿宋" w:eastAsia="仿宋"/>
                <w:sz w:val="24"/>
                <w:szCs w:val="24"/>
              </w:rPr>
            </w:pPr>
          </w:p>
        </w:tc>
        <w:tc>
          <w:tcPr>
            <w:tcW w:w="1884" w:type="dxa"/>
            <w:vAlign w:val="center"/>
          </w:tcPr>
          <w:p>
            <w:pPr>
              <w:jc w:val="center"/>
              <w:outlineLvl w:val="9"/>
              <w:rPr>
                <w:rFonts w:ascii="仿宋" w:hAnsi="仿宋" w:eastAsia="仿宋"/>
                <w:sz w:val="24"/>
                <w:szCs w:val="24"/>
              </w:rPr>
            </w:pPr>
          </w:p>
        </w:tc>
        <w:tc>
          <w:tcPr>
            <w:tcW w:w="2323" w:type="dxa"/>
            <w:vAlign w:val="center"/>
          </w:tcPr>
          <w:p>
            <w:pPr>
              <w:jc w:val="center"/>
              <w:outlineLvl w:val="9"/>
              <w:rPr>
                <w:rFonts w:ascii="仿宋" w:hAnsi="仿宋" w:eastAsia="仿宋"/>
                <w:sz w:val="24"/>
                <w:szCs w:val="24"/>
              </w:rPr>
            </w:pPr>
          </w:p>
        </w:tc>
        <w:tc>
          <w:tcPr>
            <w:tcW w:w="2098" w:type="dxa"/>
            <w:vAlign w:val="center"/>
          </w:tcPr>
          <w:p>
            <w:pPr>
              <w:jc w:val="center"/>
              <w:outlineLvl w:val="9"/>
              <w:rPr>
                <w:rFonts w:ascii="仿宋" w:hAnsi="仿宋" w:eastAsia="仿宋"/>
                <w:sz w:val="24"/>
                <w:szCs w:val="24"/>
              </w:rPr>
            </w:pPr>
          </w:p>
        </w:tc>
        <w:tc>
          <w:tcPr>
            <w:tcW w:w="1420" w:type="dxa"/>
            <w:vAlign w:val="center"/>
          </w:tcPr>
          <w:p>
            <w:pPr>
              <w:jc w:val="center"/>
              <w:outlineLvl w:val="9"/>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798" w:type="dxa"/>
            <w:vAlign w:val="center"/>
          </w:tcPr>
          <w:p>
            <w:pPr>
              <w:jc w:val="center"/>
              <w:outlineLvl w:val="9"/>
              <w:rPr>
                <w:rFonts w:ascii="仿宋" w:hAnsi="仿宋" w:eastAsia="仿宋"/>
                <w:sz w:val="24"/>
                <w:szCs w:val="24"/>
              </w:rPr>
            </w:pPr>
          </w:p>
        </w:tc>
        <w:tc>
          <w:tcPr>
            <w:tcW w:w="1884" w:type="dxa"/>
            <w:vAlign w:val="center"/>
          </w:tcPr>
          <w:p>
            <w:pPr>
              <w:jc w:val="center"/>
              <w:outlineLvl w:val="9"/>
              <w:rPr>
                <w:rFonts w:ascii="仿宋" w:hAnsi="仿宋" w:eastAsia="仿宋"/>
                <w:sz w:val="24"/>
                <w:szCs w:val="24"/>
              </w:rPr>
            </w:pPr>
          </w:p>
        </w:tc>
        <w:tc>
          <w:tcPr>
            <w:tcW w:w="2323" w:type="dxa"/>
            <w:vAlign w:val="center"/>
          </w:tcPr>
          <w:p>
            <w:pPr>
              <w:jc w:val="center"/>
              <w:outlineLvl w:val="9"/>
              <w:rPr>
                <w:rFonts w:ascii="仿宋" w:hAnsi="仿宋" w:eastAsia="仿宋"/>
                <w:sz w:val="24"/>
                <w:szCs w:val="24"/>
              </w:rPr>
            </w:pPr>
          </w:p>
        </w:tc>
        <w:tc>
          <w:tcPr>
            <w:tcW w:w="2098" w:type="dxa"/>
            <w:vAlign w:val="center"/>
          </w:tcPr>
          <w:p>
            <w:pPr>
              <w:jc w:val="center"/>
              <w:outlineLvl w:val="9"/>
              <w:rPr>
                <w:rFonts w:ascii="仿宋" w:hAnsi="仿宋" w:eastAsia="仿宋"/>
                <w:sz w:val="24"/>
                <w:szCs w:val="24"/>
              </w:rPr>
            </w:pPr>
          </w:p>
        </w:tc>
        <w:tc>
          <w:tcPr>
            <w:tcW w:w="1420" w:type="dxa"/>
            <w:vAlign w:val="center"/>
          </w:tcPr>
          <w:p>
            <w:pPr>
              <w:jc w:val="center"/>
              <w:outlineLvl w:val="9"/>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798" w:type="dxa"/>
            <w:vAlign w:val="center"/>
          </w:tcPr>
          <w:p>
            <w:pPr>
              <w:jc w:val="center"/>
              <w:outlineLvl w:val="9"/>
              <w:rPr>
                <w:rFonts w:ascii="仿宋" w:hAnsi="仿宋" w:eastAsia="仿宋"/>
                <w:sz w:val="24"/>
                <w:szCs w:val="24"/>
              </w:rPr>
            </w:pPr>
          </w:p>
        </w:tc>
        <w:tc>
          <w:tcPr>
            <w:tcW w:w="1884" w:type="dxa"/>
            <w:vAlign w:val="center"/>
          </w:tcPr>
          <w:p>
            <w:pPr>
              <w:jc w:val="center"/>
              <w:outlineLvl w:val="9"/>
              <w:rPr>
                <w:rFonts w:ascii="仿宋" w:hAnsi="仿宋" w:eastAsia="仿宋"/>
                <w:sz w:val="24"/>
                <w:szCs w:val="24"/>
              </w:rPr>
            </w:pPr>
          </w:p>
        </w:tc>
        <w:tc>
          <w:tcPr>
            <w:tcW w:w="2323" w:type="dxa"/>
            <w:vAlign w:val="center"/>
          </w:tcPr>
          <w:p>
            <w:pPr>
              <w:jc w:val="center"/>
              <w:outlineLvl w:val="9"/>
              <w:rPr>
                <w:rFonts w:ascii="仿宋" w:hAnsi="仿宋" w:eastAsia="仿宋"/>
                <w:sz w:val="24"/>
                <w:szCs w:val="24"/>
              </w:rPr>
            </w:pPr>
          </w:p>
        </w:tc>
        <w:tc>
          <w:tcPr>
            <w:tcW w:w="2098" w:type="dxa"/>
            <w:vAlign w:val="center"/>
          </w:tcPr>
          <w:p>
            <w:pPr>
              <w:jc w:val="center"/>
              <w:outlineLvl w:val="9"/>
              <w:rPr>
                <w:rFonts w:ascii="仿宋" w:hAnsi="仿宋" w:eastAsia="仿宋"/>
                <w:sz w:val="24"/>
                <w:szCs w:val="24"/>
              </w:rPr>
            </w:pPr>
          </w:p>
        </w:tc>
        <w:tc>
          <w:tcPr>
            <w:tcW w:w="1420" w:type="dxa"/>
            <w:vAlign w:val="center"/>
          </w:tcPr>
          <w:p>
            <w:pPr>
              <w:jc w:val="center"/>
              <w:outlineLvl w:val="9"/>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798" w:type="dxa"/>
            <w:vAlign w:val="center"/>
          </w:tcPr>
          <w:p>
            <w:pPr>
              <w:jc w:val="center"/>
              <w:outlineLvl w:val="9"/>
              <w:rPr>
                <w:rFonts w:ascii="仿宋" w:hAnsi="仿宋" w:eastAsia="仿宋"/>
                <w:sz w:val="24"/>
                <w:szCs w:val="24"/>
              </w:rPr>
            </w:pPr>
          </w:p>
        </w:tc>
        <w:tc>
          <w:tcPr>
            <w:tcW w:w="1884" w:type="dxa"/>
            <w:vAlign w:val="center"/>
          </w:tcPr>
          <w:p>
            <w:pPr>
              <w:jc w:val="center"/>
              <w:outlineLvl w:val="9"/>
              <w:rPr>
                <w:rFonts w:ascii="仿宋" w:hAnsi="仿宋" w:eastAsia="仿宋"/>
                <w:sz w:val="24"/>
                <w:szCs w:val="24"/>
              </w:rPr>
            </w:pPr>
          </w:p>
        </w:tc>
        <w:tc>
          <w:tcPr>
            <w:tcW w:w="2323" w:type="dxa"/>
            <w:vAlign w:val="center"/>
          </w:tcPr>
          <w:p>
            <w:pPr>
              <w:jc w:val="center"/>
              <w:outlineLvl w:val="9"/>
              <w:rPr>
                <w:rFonts w:ascii="仿宋" w:hAnsi="仿宋" w:eastAsia="仿宋"/>
                <w:sz w:val="24"/>
                <w:szCs w:val="24"/>
              </w:rPr>
            </w:pPr>
          </w:p>
        </w:tc>
        <w:tc>
          <w:tcPr>
            <w:tcW w:w="2098" w:type="dxa"/>
            <w:vAlign w:val="center"/>
          </w:tcPr>
          <w:p>
            <w:pPr>
              <w:jc w:val="center"/>
              <w:outlineLvl w:val="9"/>
              <w:rPr>
                <w:rFonts w:ascii="仿宋" w:hAnsi="仿宋" w:eastAsia="仿宋"/>
                <w:sz w:val="24"/>
                <w:szCs w:val="24"/>
              </w:rPr>
            </w:pPr>
          </w:p>
        </w:tc>
        <w:tc>
          <w:tcPr>
            <w:tcW w:w="1420" w:type="dxa"/>
            <w:vAlign w:val="center"/>
          </w:tcPr>
          <w:p>
            <w:pPr>
              <w:jc w:val="center"/>
              <w:outlineLvl w:val="9"/>
              <w:rPr>
                <w:rFonts w:ascii="仿宋" w:hAnsi="仿宋" w:eastAsia="仿宋"/>
                <w:sz w:val="24"/>
                <w:szCs w:val="24"/>
              </w:rPr>
            </w:pPr>
          </w:p>
        </w:tc>
      </w:tr>
    </w:tbl>
    <w:p>
      <w:pPr>
        <w:spacing w:line="360" w:lineRule="auto"/>
        <w:jc w:val="left"/>
        <w:outlineLvl w:val="9"/>
        <w:rPr>
          <w:rFonts w:hint="eastAsia"/>
          <w:color w:val="000000"/>
          <w:sz w:val="24"/>
        </w:rPr>
      </w:pPr>
      <w:r>
        <w:rPr>
          <w:rFonts w:hint="eastAsia"/>
          <w:color w:val="000000"/>
          <w:sz w:val="24"/>
        </w:rPr>
        <w:t>供应商法定代表人</w:t>
      </w:r>
      <w:r>
        <w:rPr>
          <w:rFonts w:hint="eastAsia"/>
          <w:color w:val="000000"/>
          <w:sz w:val="24"/>
          <w:lang w:val="en-US" w:eastAsia="zh-CN"/>
        </w:rPr>
        <w:t>或</w:t>
      </w:r>
      <w:r>
        <w:rPr>
          <w:rFonts w:hint="eastAsia"/>
          <w:color w:val="000000"/>
          <w:sz w:val="24"/>
        </w:rPr>
        <w:t>授权代理人</w:t>
      </w:r>
      <w:r>
        <w:rPr>
          <w:rFonts w:hint="eastAsia"/>
          <w:color w:val="000000"/>
          <w:sz w:val="24"/>
          <w:lang w:eastAsia="zh-CN"/>
        </w:rPr>
        <w:t>（</w:t>
      </w:r>
      <w:r>
        <w:rPr>
          <w:rFonts w:hint="eastAsia"/>
          <w:color w:val="000000"/>
          <w:sz w:val="24"/>
        </w:rPr>
        <w:t>签字)：</w:t>
      </w:r>
    </w:p>
    <w:p>
      <w:pPr>
        <w:spacing w:line="360" w:lineRule="auto"/>
        <w:jc w:val="left"/>
        <w:outlineLvl w:val="9"/>
        <w:rPr>
          <w:rFonts w:hint="eastAsia"/>
          <w:color w:val="000000"/>
          <w:sz w:val="24"/>
        </w:rPr>
      </w:pPr>
      <w:r>
        <w:rPr>
          <w:rFonts w:hint="eastAsia"/>
          <w:color w:val="000000"/>
          <w:sz w:val="24"/>
        </w:rPr>
        <w:t>供应商</w:t>
      </w:r>
      <w:r>
        <w:rPr>
          <w:rFonts w:hint="eastAsia"/>
          <w:color w:val="000000"/>
          <w:sz w:val="24"/>
          <w:lang w:val="en-US" w:eastAsia="zh-CN"/>
        </w:rPr>
        <w:t>名</w:t>
      </w:r>
      <w:r>
        <w:rPr>
          <w:rFonts w:hint="eastAsia"/>
          <w:color w:val="000000"/>
          <w:sz w:val="24"/>
        </w:rPr>
        <w:t xml:space="preserve">称（盖章）：      </w:t>
      </w:r>
    </w:p>
    <w:p>
      <w:pPr>
        <w:spacing w:line="360" w:lineRule="auto"/>
        <w:jc w:val="left"/>
        <w:outlineLvl w:val="9"/>
        <w:rPr>
          <w:rFonts w:hint="eastAsia"/>
          <w:color w:val="000000"/>
          <w:sz w:val="24"/>
        </w:rPr>
      </w:pPr>
      <w:r>
        <w:rPr>
          <w:rFonts w:hint="eastAsia"/>
          <w:color w:val="000000"/>
          <w:sz w:val="24"/>
        </w:rPr>
        <w:t>日期：        年   月   日</w:t>
      </w:r>
    </w:p>
    <w:p>
      <w:pPr>
        <w:spacing w:line="360" w:lineRule="auto"/>
        <w:jc w:val="left"/>
        <w:outlineLvl w:val="9"/>
        <w:rPr>
          <w:rFonts w:hint="eastAsia"/>
          <w:color w:val="000000"/>
          <w:sz w:val="24"/>
        </w:rPr>
      </w:pPr>
      <w:r>
        <w:rPr>
          <w:rFonts w:hint="eastAsia"/>
          <w:color w:val="000000"/>
          <w:sz w:val="24"/>
        </w:rPr>
        <w:t>注：</w:t>
      </w:r>
    </w:p>
    <w:p>
      <w:pPr>
        <w:spacing w:line="360" w:lineRule="auto"/>
        <w:jc w:val="left"/>
        <w:outlineLvl w:val="9"/>
        <w:rPr>
          <w:rFonts w:hint="eastAsia"/>
          <w:color w:val="000000"/>
          <w:sz w:val="24"/>
        </w:rPr>
      </w:pPr>
      <w:r>
        <w:rPr>
          <w:rFonts w:hint="eastAsia"/>
          <w:color w:val="000000"/>
          <w:sz w:val="24"/>
        </w:rPr>
        <w:t>供应商必须据实填写，不得虚假应答，否则将取消其报价或成交资格。</w:t>
      </w:r>
      <w:r>
        <w:rPr>
          <w:rFonts w:hint="eastAsia"/>
          <w:color w:val="000000"/>
          <w:sz w:val="24"/>
          <w:lang w:val="en-US" w:eastAsia="zh-CN"/>
        </w:rPr>
        <w:t>所有条款</w:t>
      </w:r>
      <w:r>
        <w:rPr>
          <w:rFonts w:hint="eastAsia"/>
          <w:color w:val="000000"/>
          <w:sz w:val="24"/>
        </w:rPr>
        <w:t>逐条应答。</w:t>
      </w:r>
    </w:p>
    <w:p>
      <w:pPr>
        <w:spacing w:line="400" w:lineRule="exact"/>
        <w:ind w:left="23" w:leftChars="11" w:firstLine="480" w:firstLineChars="200"/>
        <w:outlineLvl w:val="9"/>
        <w:rPr>
          <w:rFonts w:ascii="仿宋" w:hAnsi="仿宋" w:eastAsia="仿宋"/>
          <w:sz w:val="24"/>
        </w:rPr>
      </w:pPr>
    </w:p>
    <w:p>
      <w:pPr>
        <w:spacing w:before="120"/>
        <w:outlineLvl w:val="9"/>
        <w:rPr>
          <w:rFonts w:hint="eastAsia" w:ascii="仿宋" w:hAnsi="仿宋" w:eastAsia="仿宋"/>
          <w:sz w:val="24"/>
          <w:szCs w:val="24"/>
        </w:rPr>
      </w:pPr>
    </w:p>
    <w:p>
      <w:pPr>
        <w:spacing w:before="120"/>
        <w:outlineLvl w:val="9"/>
        <w:rPr>
          <w:rFonts w:hint="eastAsia" w:ascii="宋体" w:hAnsi="宋体"/>
          <w:color w:val="auto"/>
          <w:sz w:val="28"/>
          <w:szCs w:val="28"/>
        </w:rPr>
      </w:pPr>
      <w:r>
        <w:rPr>
          <w:rFonts w:hint="eastAsia" w:ascii="仿宋" w:hAnsi="仿宋" w:eastAsia="仿宋"/>
          <w:sz w:val="24"/>
          <w:szCs w:val="24"/>
        </w:rPr>
        <w:t>格式</w:t>
      </w:r>
      <w:r>
        <w:rPr>
          <w:rFonts w:hint="eastAsia" w:ascii="仿宋" w:hAnsi="仿宋" w:eastAsia="仿宋"/>
          <w:sz w:val="24"/>
          <w:szCs w:val="24"/>
          <w:lang w:val="en-US" w:eastAsia="zh-CN"/>
        </w:rPr>
        <w:t>4</w:t>
      </w:r>
      <w:r>
        <w:rPr>
          <w:rFonts w:hint="eastAsia" w:ascii="仿宋" w:hAnsi="仿宋" w:eastAsia="仿宋"/>
          <w:sz w:val="24"/>
          <w:szCs w:val="24"/>
        </w:rPr>
        <w:t>-</w:t>
      </w:r>
      <w:r>
        <w:rPr>
          <w:rFonts w:hint="eastAsia" w:ascii="仿宋" w:hAnsi="仿宋" w:eastAsia="仿宋"/>
          <w:sz w:val="24"/>
          <w:szCs w:val="24"/>
          <w:lang w:val="en-US" w:eastAsia="zh-CN"/>
        </w:rPr>
        <w:t>7.</w:t>
      </w:r>
    </w:p>
    <w:p>
      <w:pPr>
        <w:pStyle w:val="5"/>
        <w:numPr>
          <w:ilvl w:val="1"/>
          <w:numId w:val="0"/>
        </w:numPr>
        <w:ind w:left="142" w:leftChars="0"/>
        <w:jc w:val="center"/>
        <w:rPr>
          <w:rFonts w:ascii="宋体" w:hAnsi="宋体"/>
          <w:color w:val="auto"/>
          <w:sz w:val="28"/>
          <w:szCs w:val="28"/>
        </w:rPr>
      </w:pPr>
      <w:r>
        <w:rPr>
          <w:rFonts w:hint="eastAsia" w:ascii="宋体" w:hAnsi="宋体"/>
          <w:color w:val="auto"/>
          <w:sz w:val="28"/>
          <w:szCs w:val="28"/>
        </w:rPr>
        <w:t>承诺函</w:t>
      </w:r>
    </w:p>
    <w:p>
      <w:pPr>
        <w:widowControl/>
        <w:spacing w:line="360" w:lineRule="atLeast"/>
        <w:jc w:val="left"/>
        <w:rPr>
          <w:rFonts w:hint="eastAsia" w:ascii="宋体" w:eastAsia="宋体"/>
          <w:color w:val="auto"/>
          <w:sz w:val="24"/>
          <w:u w:val="single"/>
          <w:lang w:eastAsia="zh-CN"/>
        </w:rPr>
      </w:pPr>
      <w:r>
        <w:rPr>
          <w:rFonts w:hint="eastAsia" w:ascii="宋体"/>
          <w:color w:val="auto"/>
          <w:sz w:val="24"/>
        </w:rPr>
        <w:t>致：</w:t>
      </w:r>
      <w:r>
        <w:rPr>
          <w:rFonts w:hint="eastAsia" w:ascii="宋体"/>
          <w:color w:val="auto"/>
          <w:sz w:val="24"/>
          <w:u w:val="single"/>
          <w:lang w:eastAsia="zh-CN"/>
        </w:rPr>
        <w:t>成都市新都区妇幼保健院</w:t>
      </w:r>
    </w:p>
    <w:p>
      <w:pPr>
        <w:widowControl/>
        <w:spacing w:line="360" w:lineRule="atLeast"/>
        <w:ind w:firstLine="470" w:firstLineChars="196"/>
        <w:jc w:val="left"/>
        <w:rPr>
          <w:rFonts w:ascii="宋体"/>
          <w:color w:val="auto"/>
          <w:sz w:val="24"/>
        </w:rPr>
      </w:pPr>
      <w:r>
        <w:rPr>
          <w:rFonts w:hint="eastAsia" w:ascii="宋体"/>
          <w:color w:val="auto"/>
          <w:sz w:val="24"/>
        </w:rPr>
        <w:t>本公司</w:t>
      </w:r>
      <w:r>
        <w:rPr>
          <w:rFonts w:hint="eastAsia" w:ascii="宋体"/>
          <w:color w:val="auto"/>
          <w:sz w:val="24"/>
          <w:u w:val="single"/>
        </w:rPr>
        <w:t xml:space="preserve">         （</w:t>
      </w:r>
      <w:r>
        <w:rPr>
          <w:rFonts w:hint="eastAsia" w:ascii="宋体"/>
          <w:color w:val="auto"/>
          <w:sz w:val="24"/>
          <w:u w:val="single"/>
          <w:lang w:val="en-US" w:eastAsia="zh-CN"/>
        </w:rPr>
        <w:t>供应商</w:t>
      </w:r>
      <w:r>
        <w:rPr>
          <w:rFonts w:hint="eastAsia" w:ascii="宋体"/>
          <w:color w:val="auto"/>
          <w:sz w:val="24"/>
          <w:u w:val="single"/>
        </w:rPr>
        <w:t>名称）</w:t>
      </w:r>
      <w:r>
        <w:rPr>
          <w:rFonts w:hint="eastAsia" w:ascii="宋体"/>
          <w:color w:val="auto"/>
          <w:sz w:val="24"/>
        </w:rPr>
        <w:t>参加</w:t>
      </w:r>
      <w:r>
        <w:rPr>
          <w:rFonts w:hint="eastAsia" w:ascii="宋体"/>
          <w:color w:val="auto"/>
          <w:sz w:val="24"/>
          <w:u w:val="single"/>
        </w:rPr>
        <w:t xml:space="preserve">      （项目名称） （项目编号：          ）</w:t>
      </w:r>
      <w:r>
        <w:rPr>
          <w:rFonts w:hint="eastAsia" w:ascii="宋体"/>
          <w:color w:val="auto"/>
          <w:sz w:val="24"/>
        </w:rPr>
        <w:t>的</w:t>
      </w:r>
      <w:r>
        <w:rPr>
          <w:rFonts w:hint="eastAsia" w:ascii="宋体"/>
          <w:color w:val="auto"/>
          <w:sz w:val="24"/>
          <w:lang w:val="en-US" w:eastAsia="zh-CN"/>
        </w:rPr>
        <w:t>采购</w:t>
      </w:r>
      <w:r>
        <w:rPr>
          <w:rFonts w:hint="eastAsia" w:ascii="宋体"/>
          <w:color w:val="auto"/>
          <w:sz w:val="24"/>
        </w:rPr>
        <w:t>活动，现针对以下条款，郑重承诺：</w:t>
      </w:r>
    </w:p>
    <w:p>
      <w:pPr>
        <w:spacing w:line="480" w:lineRule="auto"/>
        <w:ind w:firstLine="480" w:firstLineChars="200"/>
        <w:rPr>
          <w:rFonts w:hAnsi="宋体"/>
          <w:color w:val="auto"/>
          <w:sz w:val="24"/>
        </w:rPr>
      </w:pPr>
      <w:r>
        <w:rPr>
          <w:rFonts w:hint="eastAsia" w:hAnsi="宋体"/>
          <w:color w:val="auto"/>
          <w:sz w:val="24"/>
        </w:rPr>
        <w:t>（一）具有独立承担民事责任的能力；</w:t>
      </w:r>
    </w:p>
    <w:p>
      <w:pPr>
        <w:spacing w:line="480" w:lineRule="auto"/>
        <w:ind w:firstLine="480" w:firstLineChars="200"/>
        <w:rPr>
          <w:rFonts w:hAnsi="宋体"/>
          <w:color w:val="auto"/>
          <w:sz w:val="24"/>
        </w:rPr>
      </w:pPr>
      <w:r>
        <w:rPr>
          <w:rFonts w:hint="eastAsia" w:hAnsi="宋体"/>
          <w:color w:val="auto"/>
          <w:sz w:val="24"/>
        </w:rPr>
        <w:t>（二）具有良好的商业信誉和健全的财务会计制度；</w:t>
      </w:r>
    </w:p>
    <w:p>
      <w:pPr>
        <w:spacing w:line="480" w:lineRule="auto"/>
        <w:ind w:firstLine="480" w:firstLineChars="200"/>
        <w:rPr>
          <w:rFonts w:hAnsi="宋体"/>
          <w:color w:val="auto"/>
          <w:sz w:val="24"/>
        </w:rPr>
      </w:pPr>
      <w:r>
        <w:rPr>
          <w:rFonts w:hint="eastAsia" w:hAnsi="宋体"/>
          <w:color w:val="auto"/>
          <w:sz w:val="24"/>
        </w:rPr>
        <w:t>（三）具有履行合同所必需的专业技术能力；</w:t>
      </w:r>
    </w:p>
    <w:p>
      <w:pPr>
        <w:spacing w:line="480" w:lineRule="auto"/>
        <w:ind w:firstLine="480" w:firstLineChars="200"/>
        <w:rPr>
          <w:rFonts w:hAnsi="宋体"/>
          <w:color w:val="auto"/>
          <w:sz w:val="24"/>
        </w:rPr>
      </w:pPr>
      <w:r>
        <w:rPr>
          <w:rFonts w:hint="eastAsia" w:hAnsi="宋体"/>
          <w:color w:val="auto"/>
          <w:sz w:val="24"/>
        </w:rPr>
        <w:t>（四）有依法缴纳税收和社会保障资金的良好记录；</w:t>
      </w:r>
    </w:p>
    <w:p>
      <w:pPr>
        <w:spacing w:line="480" w:lineRule="auto"/>
        <w:ind w:firstLine="480" w:firstLineChars="200"/>
        <w:rPr>
          <w:rFonts w:hAnsi="宋体"/>
          <w:color w:val="auto"/>
          <w:sz w:val="24"/>
        </w:rPr>
      </w:pPr>
      <w:r>
        <w:rPr>
          <w:rFonts w:hint="eastAsia" w:hAnsi="宋体"/>
          <w:color w:val="auto"/>
          <w:sz w:val="24"/>
        </w:rPr>
        <w:t>（五）参加采购活动前三年内，在经营活动中没有重大违法记录；</w:t>
      </w:r>
    </w:p>
    <w:p>
      <w:pPr>
        <w:spacing w:line="480" w:lineRule="auto"/>
        <w:ind w:firstLine="480" w:firstLineChars="200"/>
        <w:rPr>
          <w:rFonts w:hint="eastAsia" w:hAnsi="宋体"/>
          <w:color w:val="auto"/>
          <w:sz w:val="24"/>
        </w:rPr>
      </w:pPr>
      <w:r>
        <w:rPr>
          <w:rFonts w:hint="eastAsia" w:hAnsi="宋体"/>
          <w:color w:val="auto"/>
          <w:sz w:val="24"/>
        </w:rPr>
        <w:t>（六）</w:t>
      </w:r>
      <w:r>
        <w:rPr>
          <w:rFonts w:hint="eastAsia" w:ascii="宋体" w:hAnsi="宋体" w:cs="宋体"/>
          <w:color w:val="auto"/>
          <w:sz w:val="24"/>
        </w:rPr>
        <w:t>符合法律、行政法规规定的其他强制性条件</w:t>
      </w:r>
      <w:r>
        <w:rPr>
          <w:rFonts w:hint="eastAsia" w:hAnsi="宋体"/>
          <w:color w:val="auto"/>
          <w:sz w:val="24"/>
        </w:rPr>
        <w:t>；</w:t>
      </w:r>
    </w:p>
    <w:p>
      <w:pPr>
        <w:spacing w:line="48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七</w:t>
      </w:r>
      <w:r>
        <w:rPr>
          <w:rFonts w:hint="eastAsia" w:ascii="宋体" w:hAnsi="宋体" w:eastAsia="宋体" w:cs="宋体"/>
          <w:color w:val="auto"/>
          <w:sz w:val="24"/>
          <w:lang w:eastAsia="zh-CN"/>
        </w:rPr>
        <w:t>）</w:t>
      </w:r>
      <w:r>
        <w:rPr>
          <w:rFonts w:hint="eastAsia" w:ascii="宋体" w:hAnsi="宋体" w:eastAsia="宋体" w:cs="宋体"/>
          <w:color w:val="auto"/>
          <w:sz w:val="24"/>
        </w:rPr>
        <w:t>根据采购项目提出的特殊条件</w:t>
      </w:r>
      <w:r>
        <w:rPr>
          <w:rFonts w:hint="eastAsia" w:ascii="宋体" w:hAnsi="宋体" w:eastAsia="宋体" w:cs="宋体"/>
          <w:color w:val="auto"/>
          <w:sz w:val="24"/>
          <w:lang w:eastAsia="zh-CN"/>
        </w:rPr>
        <w:t>；</w:t>
      </w:r>
    </w:p>
    <w:p>
      <w:pPr>
        <w:spacing w:line="360" w:lineRule="auto"/>
        <w:ind w:firstLine="480" w:firstLineChars="200"/>
        <w:rPr>
          <w:rFonts w:ascii="宋体" w:hAnsi="宋体"/>
          <w:color w:val="auto"/>
          <w:sz w:val="24"/>
        </w:rPr>
      </w:pPr>
      <w:bookmarkStart w:id="38" w:name="_Toc491724433"/>
      <w:r>
        <w:rPr>
          <w:rFonts w:hint="eastAsia" w:ascii="宋体" w:hAnsi="宋体"/>
          <w:color w:val="auto"/>
          <w:sz w:val="24"/>
        </w:rPr>
        <w:t>（</w:t>
      </w:r>
      <w:r>
        <w:rPr>
          <w:rFonts w:hint="eastAsia" w:ascii="宋体" w:hAnsi="宋体"/>
          <w:color w:val="auto"/>
          <w:sz w:val="24"/>
          <w:lang w:val="en-US" w:eastAsia="zh-CN"/>
        </w:rPr>
        <w:t>八</w:t>
      </w:r>
      <w:r>
        <w:rPr>
          <w:rFonts w:hint="eastAsia" w:ascii="宋体" w:hAnsi="宋体"/>
          <w:color w:val="auto"/>
          <w:sz w:val="24"/>
        </w:rPr>
        <w:t>）参加本次采购活动，不存在与单位负责人为同一人或者存在直接控股、管理关系的其他供应商参与同一合同项下的采购活动的行为。</w:t>
      </w:r>
      <w:bookmarkEnd w:id="38"/>
    </w:p>
    <w:p>
      <w:pPr>
        <w:spacing w:line="360" w:lineRule="auto"/>
        <w:ind w:firstLine="480" w:firstLineChars="200"/>
        <w:rPr>
          <w:rFonts w:ascii="宋体" w:hAnsi="宋体"/>
          <w:color w:val="auto"/>
          <w:sz w:val="24"/>
        </w:rPr>
      </w:pPr>
      <w:bookmarkStart w:id="39" w:name="_Toc491724434"/>
      <w:r>
        <w:rPr>
          <w:rFonts w:hint="eastAsia" w:ascii="宋体" w:hAnsi="宋体"/>
          <w:color w:val="auto"/>
          <w:sz w:val="24"/>
        </w:rPr>
        <w:t>（</w:t>
      </w:r>
      <w:r>
        <w:rPr>
          <w:rFonts w:hint="eastAsia" w:ascii="宋体" w:hAnsi="宋体"/>
          <w:color w:val="auto"/>
          <w:sz w:val="24"/>
          <w:lang w:val="en-US" w:eastAsia="zh-CN"/>
        </w:rPr>
        <w:t>九</w:t>
      </w:r>
      <w:r>
        <w:rPr>
          <w:rFonts w:hint="eastAsia" w:ascii="宋体" w:hAnsi="宋体"/>
          <w:color w:val="auto"/>
          <w:sz w:val="24"/>
        </w:rPr>
        <w:t>）参加本次采购活动，不存在和其他供应商在同一合同项下的采购项目中，同时委托同一个自然人、同一单位的人员作为代理人的行为。</w:t>
      </w:r>
      <w:bookmarkEnd w:id="39"/>
    </w:p>
    <w:p>
      <w:pPr>
        <w:spacing w:line="360" w:lineRule="auto"/>
        <w:ind w:firstLine="480" w:firstLineChars="200"/>
        <w:rPr>
          <w:rFonts w:ascii="宋体" w:hAnsi="宋体"/>
          <w:color w:val="auto"/>
          <w:sz w:val="24"/>
        </w:rPr>
      </w:pPr>
      <w:bookmarkStart w:id="40" w:name="_Toc491724436"/>
      <w:r>
        <w:rPr>
          <w:rFonts w:hint="eastAsia" w:ascii="宋体" w:hAnsi="宋体"/>
          <w:color w:val="auto"/>
          <w:sz w:val="24"/>
        </w:rPr>
        <w:t>（</w:t>
      </w:r>
      <w:r>
        <w:rPr>
          <w:rFonts w:hint="eastAsia" w:ascii="宋体" w:hAnsi="宋体"/>
          <w:color w:val="auto"/>
          <w:sz w:val="24"/>
          <w:lang w:val="en-US" w:eastAsia="zh-CN"/>
        </w:rPr>
        <w:t>十</w:t>
      </w:r>
      <w:r>
        <w:rPr>
          <w:rFonts w:hint="eastAsia" w:ascii="宋体" w:hAnsi="宋体"/>
          <w:color w:val="auto"/>
          <w:sz w:val="24"/>
        </w:rPr>
        <w:t>）响应文件中提供的能够给予我公司带来优惠、好处的任何材料资料和技术、服务、商务等响应承诺情况都是真实的、有效的、合法的。</w:t>
      </w:r>
      <w:bookmarkEnd w:id="40"/>
    </w:p>
    <w:p>
      <w:pPr>
        <w:spacing w:line="360" w:lineRule="auto"/>
        <w:ind w:firstLine="480" w:firstLineChars="200"/>
        <w:rPr>
          <w:rFonts w:hint="eastAsia" w:ascii="宋体" w:hAnsi="宋体"/>
          <w:color w:val="auto"/>
          <w:sz w:val="24"/>
        </w:rPr>
      </w:pPr>
      <w:r>
        <w:rPr>
          <w:rFonts w:hint="eastAsia" w:ascii="宋体" w:hAnsi="宋体"/>
          <w:color w:val="auto"/>
          <w:sz w:val="24"/>
        </w:rPr>
        <w:t>（十</w:t>
      </w:r>
      <w:r>
        <w:rPr>
          <w:rFonts w:hint="eastAsia" w:ascii="宋体" w:hAnsi="宋体"/>
          <w:color w:val="auto"/>
          <w:sz w:val="24"/>
          <w:lang w:val="en-US" w:eastAsia="zh-CN"/>
        </w:rPr>
        <w:t>一</w:t>
      </w:r>
      <w:r>
        <w:rPr>
          <w:rFonts w:hint="eastAsia" w:ascii="宋体" w:hAnsi="宋体"/>
          <w:color w:val="auto"/>
          <w:sz w:val="24"/>
        </w:rPr>
        <w:t>）</w:t>
      </w:r>
      <w:r>
        <w:rPr>
          <w:rFonts w:ascii="宋体" w:hAnsi="宋体"/>
          <w:color w:val="auto"/>
          <w:sz w:val="24"/>
        </w:rPr>
        <w:t>我方将严格按照相关法律法规的要求参与医院采购活动，积极配合医院营造风清气正的亲清营商环境。不以现金、红包、回扣、有价证券、贵重礼品等任何形式影响采购人采购行为。  </w:t>
      </w:r>
    </w:p>
    <w:p>
      <w:pPr>
        <w:spacing w:line="360" w:lineRule="auto"/>
        <w:ind w:firstLine="480" w:firstLineChars="200"/>
        <w:rPr>
          <w:rFonts w:hint="eastAsia" w:ascii="宋体" w:hAnsi="宋体"/>
          <w:color w:val="auto"/>
          <w:sz w:val="24"/>
        </w:rPr>
      </w:pPr>
      <w:r>
        <w:rPr>
          <w:rFonts w:hint="eastAsia" w:ascii="宋体" w:hAnsi="宋体"/>
          <w:color w:val="auto"/>
          <w:sz w:val="24"/>
        </w:rPr>
        <w:t>（十</w:t>
      </w:r>
      <w:r>
        <w:rPr>
          <w:rFonts w:hint="eastAsia" w:ascii="宋体" w:hAnsi="宋体"/>
          <w:color w:val="auto"/>
          <w:sz w:val="24"/>
          <w:lang w:val="en-US" w:eastAsia="zh-CN"/>
        </w:rPr>
        <w:t>二</w:t>
      </w:r>
      <w:r>
        <w:rPr>
          <w:rFonts w:hint="eastAsia" w:ascii="宋体" w:hAnsi="宋体"/>
          <w:color w:val="auto"/>
          <w:sz w:val="24"/>
        </w:rPr>
        <w:t>）我公司郑重承诺：不组织、不参与任何陪标、围标、串标行为；绝不以他人名义</w:t>
      </w:r>
      <w:r>
        <w:rPr>
          <w:rFonts w:hint="eastAsia" w:ascii="宋体" w:hAnsi="宋体"/>
          <w:color w:val="auto"/>
          <w:sz w:val="24"/>
          <w:lang w:val="en-US" w:eastAsia="zh-CN"/>
        </w:rPr>
        <w:t>参加协商</w:t>
      </w:r>
      <w:r>
        <w:rPr>
          <w:rFonts w:hint="eastAsia" w:ascii="宋体" w:hAnsi="宋体"/>
          <w:color w:val="auto"/>
          <w:sz w:val="24"/>
        </w:rPr>
        <w:t>，不以任何弄虚作假的方式</w:t>
      </w:r>
      <w:r>
        <w:rPr>
          <w:rFonts w:hint="eastAsia" w:ascii="宋体" w:hAnsi="宋体"/>
          <w:color w:val="auto"/>
          <w:sz w:val="24"/>
          <w:lang w:val="en-US" w:eastAsia="zh-CN"/>
        </w:rPr>
        <w:t>参加协商</w:t>
      </w:r>
      <w:r>
        <w:rPr>
          <w:rFonts w:hint="eastAsia" w:ascii="宋体" w:hAnsi="宋体"/>
          <w:color w:val="auto"/>
          <w:sz w:val="24"/>
        </w:rPr>
        <w:t>。</w:t>
      </w:r>
    </w:p>
    <w:p>
      <w:pPr>
        <w:spacing w:line="360" w:lineRule="auto"/>
        <w:ind w:firstLine="480" w:firstLineChars="200"/>
        <w:rPr>
          <w:rFonts w:ascii="宋体" w:hAnsi="宋体"/>
          <w:color w:val="auto"/>
          <w:sz w:val="24"/>
        </w:rPr>
      </w:pPr>
      <w:r>
        <w:rPr>
          <w:rFonts w:ascii="宋体" w:hAnsi="宋体"/>
          <w:color w:val="auto"/>
          <w:sz w:val="24"/>
        </w:rPr>
        <w:t>如违反以上承诺，本公司愿承担一切法律责任。</w:t>
      </w:r>
    </w:p>
    <w:p>
      <w:pPr>
        <w:spacing w:line="360" w:lineRule="auto"/>
        <w:ind w:firstLine="480" w:firstLineChars="200"/>
        <w:rPr>
          <w:rFonts w:ascii="宋体" w:hAnsi="宋体"/>
          <w:color w:val="auto"/>
          <w:sz w:val="24"/>
        </w:rPr>
      </w:pPr>
      <w:bookmarkStart w:id="41" w:name="_Toc491724438"/>
      <w:r>
        <w:rPr>
          <w:rFonts w:hint="eastAsia" w:ascii="宋体" w:hAnsi="宋体"/>
          <w:color w:val="auto"/>
          <w:sz w:val="24"/>
        </w:rPr>
        <w:t>本公司对上述承诺的内容和事项真实性负责。如经查实上述承诺的内容事项存在虚假，我公司愿意接受以提供虚假材料谋取成交追究法律责任。</w:t>
      </w:r>
      <w:bookmarkEnd w:id="41"/>
    </w:p>
    <w:p>
      <w:pPr>
        <w:widowControl/>
        <w:spacing w:line="360" w:lineRule="atLeast"/>
        <w:ind w:firstLine="470" w:firstLineChars="196"/>
        <w:jc w:val="left"/>
        <w:rPr>
          <w:rFonts w:ascii="宋体"/>
          <w:color w:val="auto"/>
          <w:sz w:val="24"/>
        </w:rPr>
      </w:pPr>
    </w:p>
    <w:p>
      <w:pPr>
        <w:widowControl/>
        <w:spacing w:line="360" w:lineRule="atLeast"/>
        <w:ind w:firstLine="470" w:firstLineChars="196"/>
        <w:jc w:val="left"/>
        <w:rPr>
          <w:rFonts w:ascii="宋体"/>
          <w:color w:val="auto"/>
          <w:sz w:val="24"/>
        </w:rPr>
      </w:pPr>
      <w:r>
        <w:rPr>
          <w:rFonts w:hint="eastAsia" w:ascii="宋体"/>
          <w:color w:val="auto"/>
          <w:sz w:val="24"/>
        </w:rPr>
        <w:t>如违反以上承诺，本公司愿承担一切法律责任。</w:t>
      </w:r>
    </w:p>
    <w:p>
      <w:pPr>
        <w:spacing w:line="360" w:lineRule="auto"/>
        <w:rPr>
          <w:rFonts w:hAnsi="宋体"/>
          <w:color w:val="auto"/>
          <w:sz w:val="24"/>
        </w:rPr>
      </w:pPr>
    </w:p>
    <w:p>
      <w:pPr>
        <w:widowControl/>
        <w:spacing w:line="360" w:lineRule="atLeast"/>
        <w:ind w:firstLine="470" w:firstLineChars="196"/>
        <w:jc w:val="left"/>
        <w:rPr>
          <w:rFonts w:ascii="宋体"/>
          <w:color w:val="auto"/>
          <w:sz w:val="24"/>
        </w:rPr>
      </w:pPr>
      <w:r>
        <w:rPr>
          <w:rFonts w:hint="eastAsia" w:ascii="宋体"/>
          <w:color w:val="auto"/>
          <w:sz w:val="24"/>
          <w:lang w:val="en-US" w:eastAsia="zh-CN"/>
        </w:rPr>
        <w:t>供应商名称</w:t>
      </w:r>
      <w:r>
        <w:rPr>
          <w:rFonts w:hint="eastAsia" w:ascii="宋体"/>
          <w:color w:val="auto"/>
          <w:sz w:val="24"/>
        </w:rPr>
        <w:t xml:space="preserve">（全称并加盖公章）：                  </w:t>
      </w:r>
    </w:p>
    <w:p>
      <w:pPr>
        <w:widowControl/>
        <w:spacing w:line="360" w:lineRule="atLeast"/>
        <w:ind w:firstLine="470" w:firstLineChars="196"/>
        <w:jc w:val="left"/>
        <w:rPr>
          <w:rFonts w:ascii="宋体"/>
          <w:color w:val="auto"/>
          <w:sz w:val="24"/>
        </w:rPr>
      </w:pPr>
      <w:r>
        <w:rPr>
          <w:rFonts w:hint="eastAsia" w:ascii="宋体"/>
          <w:color w:val="auto"/>
          <w:sz w:val="24"/>
        </w:rPr>
        <w:t xml:space="preserve">法定代表人或授权代理人（签字）：              </w:t>
      </w:r>
    </w:p>
    <w:p>
      <w:pPr>
        <w:widowControl/>
        <w:spacing w:line="360" w:lineRule="atLeast"/>
        <w:ind w:firstLine="470" w:firstLineChars="196"/>
        <w:jc w:val="left"/>
        <w:rPr>
          <w:rFonts w:hAnsi="宋体"/>
          <w:color w:val="auto"/>
          <w:sz w:val="24"/>
          <w:u w:val="single"/>
        </w:rPr>
      </w:pPr>
      <w:r>
        <w:rPr>
          <w:rFonts w:hint="eastAsia" w:ascii="宋体"/>
          <w:color w:val="auto"/>
          <w:sz w:val="24"/>
        </w:rPr>
        <w:t xml:space="preserve">日      期：        </w:t>
      </w:r>
      <w:r>
        <w:rPr>
          <w:rFonts w:hAnsi="宋体"/>
          <w:color w:val="auto"/>
          <w:sz w:val="24"/>
          <w:u w:val="single"/>
        </w:rPr>
        <w:t xml:space="preserve">                        </w:t>
      </w:r>
    </w:p>
    <w:p>
      <w:pPr>
        <w:spacing w:line="360" w:lineRule="auto"/>
        <w:rPr>
          <w:rFonts w:hAnsi="宋体"/>
          <w:bCs/>
          <w:color w:val="auto"/>
          <w:sz w:val="24"/>
        </w:rPr>
      </w:pPr>
    </w:p>
    <w:p>
      <w:pPr>
        <w:widowControl/>
        <w:spacing w:line="360" w:lineRule="atLeast"/>
        <w:ind w:firstLine="470" w:firstLineChars="196"/>
        <w:jc w:val="left"/>
        <w:rPr>
          <w:rFonts w:ascii="黑体" w:eastAsia="黑体"/>
          <w:b/>
          <w:color w:val="auto"/>
          <w:sz w:val="32"/>
          <w:szCs w:val="32"/>
        </w:rPr>
      </w:pPr>
      <w:r>
        <w:rPr>
          <w:rFonts w:hint="eastAsia" w:ascii="宋体"/>
          <w:color w:val="auto"/>
          <w:sz w:val="24"/>
        </w:rPr>
        <w:t>注：1.可自行提供具有有效签字和盖章的格式，但承诺函的内容至少应该包含本格式中涉及的承诺内容。</w:t>
      </w:r>
    </w:p>
    <w:p>
      <w:pPr>
        <w:spacing w:line="360" w:lineRule="auto"/>
        <w:rPr>
          <w:rFonts w:hAnsi="宋体"/>
          <w:bCs/>
          <w:color w:val="auto"/>
          <w:sz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宋体" w:hAnsi="宋体"/>
          <w:color w:val="auto"/>
          <w:sz w:val="28"/>
          <w:szCs w:val="28"/>
        </w:rPr>
      </w:pPr>
      <w:r>
        <w:rPr>
          <w:rFonts w:hint="eastAsia" w:ascii="仿宋" w:hAnsi="仿宋" w:eastAsia="仿宋"/>
          <w:sz w:val="24"/>
          <w:szCs w:val="24"/>
        </w:rPr>
        <w:t>格式</w:t>
      </w:r>
      <w:r>
        <w:rPr>
          <w:rFonts w:hint="eastAsia" w:ascii="仿宋" w:hAnsi="仿宋" w:eastAsia="仿宋"/>
          <w:sz w:val="24"/>
          <w:szCs w:val="24"/>
          <w:lang w:val="en-US" w:eastAsia="zh-CN"/>
        </w:rPr>
        <w:t>4</w:t>
      </w:r>
      <w:r>
        <w:rPr>
          <w:rFonts w:hint="eastAsia" w:ascii="仿宋" w:hAnsi="仿宋" w:eastAsia="仿宋"/>
          <w:sz w:val="24"/>
          <w:szCs w:val="24"/>
        </w:rPr>
        <w:t>-</w:t>
      </w:r>
      <w:r>
        <w:rPr>
          <w:rFonts w:hint="eastAsia" w:ascii="仿宋" w:hAnsi="仿宋" w:eastAsia="仿宋"/>
          <w:sz w:val="24"/>
          <w:szCs w:val="24"/>
          <w:lang w:val="en-US" w:eastAsia="zh-CN"/>
        </w:rPr>
        <w:t>8.</w:t>
      </w:r>
    </w:p>
    <w:p>
      <w:pPr>
        <w:pStyle w:val="5"/>
        <w:numPr>
          <w:ilvl w:val="1"/>
          <w:numId w:val="0"/>
        </w:numPr>
        <w:jc w:val="center"/>
        <w:rPr>
          <w:rFonts w:ascii="宋体" w:hAnsi="宋体"/>
          <w:color w:val="auto"/>
          <w:sz w:val="28"/>
          <w:szCs w:val="28"/>
        </w:rPr>
      </w:pPr>
      <w:r>
        <w:rPr>
          <w:rFonts w:hint="eastAsia" w:ascii="宋体" w:hAnsi="宋体"/>
          <w:color w:val="auto"/>
          <w:sz w:val="28"/>
          <w:szCs w:val="28"/>
        </w:rPr>
        <w:t>符合资格要求的相关资格证明材料</w:t>
      </w:r>
    </w:p>
    <w:p>
      <w:pPr>
        <w:pStyle w:val="7"/>
        <w:rPr>
          <w:rFonts w:hint="eastAsia"/>
          <w:color w:val="auto"/>
        </w:rPr>
      </w:pPr>
      <w:r>
        <w:rPr>
          <w:rFonts w:hint="eastAsia"/>
          <w:color w:val="auto"/>
        </w:rPr>
        <w:t>根据</w:t>
      </w:r>
      <w:r>
        <w:rPr>
          <w:rFonts w:hint="eastAsia"/>
          <w:color w:val="auto"/>
          <w:lang w:val="en-US" w:eastAsia="zh-CN"/>
        </w:rPr>
        <w:t>采购</w:t>
      </w:r>
      <w:r>
        <w:rPr>
          <w:rFonts w:hint="eastAsia"/>
          <w:color w:val="auto"/>
        </w:rPr>
        <w:t>文件第二章的要求，</w:t>
      </w:r>
      <w:r>
        <w:rPr>
          <w:rFonts w:hint="eastAsia"/>
          <w:color w:val="auto"/>
          <w:lang w:eastAsia="zh-CN"/>
        </w:rPr>
        <w:t>提供</w:t>
      </w:r>
      <w:r>
        <w:rPr>
          <w:rFonts w:hint="eastAsia"/>
          <w:color w:val="auto"/>
        </w:rPr>
        <w:t>全部相关证明材料。</w:t>
      </w: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宋体" w:hAnsi="宋体"/>
          <w:color w:val="auto"/>
          <w:sz w:val="28"/>
          <w:szCs w:val="28"/>
        </w:rPr>
      </w:pPr>
      <w:r>
        <w:rPr>
          <w:rFonts w:hint="eastAsia" w:ascii="仿宋" w:hAnsi="仿宋" w:eastAsia="仿宋"/>
          <w:sz w:val="24"/>
          <w:szCs w:val="24"/>
        </w:rPr>
        <w:t>格式</w:t>
      </w:r>
      <w:r>
        <w:rPr>
          <w:rFonts w:hint="eastAsia" w:ascii="仿宋" w:hAnsi="仿宋" w:eastAsia="仿宋"/>
          <w:sz w:val="24"/>
          <w:szCs w:val="24"/>
          <w:lang w:val="en-US" w:eastAsia="zh-CN"/>
        </w:rPr>
        <w:t>4</w:t>
      </w:r>
      <w:r>
        <w:rPr>
          <w:rFonts w:hint="eastAsia" w:ascii="仿宋" w:hAnsi="仿宋" w:eastAsia="仿宋"/>
          <w:sz w:val="24"/>
          <w:szCs w:val="24"/>
        </w:rPr>
        <w:t>-</w:t>
      </w:r>
      <w:r>
        <w:rPr>
          <w:rFonts w:hint="eastAsia" w:ascii="仿宋" w:hAnsi="仿宋" w:eastAsia="仿宋"/>
          <w:sz w:val="24"/>
          <w:szCs w:val="24"/>
          <w:lang w:val="en-US" w:eastAsia="zh-CN"/>
        </w:rPr>
        <w:t>9.</w:t>
      </w:r>
    </w:p>
    <w:p>
      <w:pPr>
        <w:pStyle w:val="5"/>
        <w:numPr>
          <w:ilvl w:val="1"/>
          <w:numId w:val="0"/>
        </w:numPr>
        <w:jc w:val="center"/>
        <w:rPr>
          <w:rFonts w:ascii="宋体" w:hAnsi="宋体"/>
          <w:color w:val="auto"/>
          <w:sz w:val="28"/>
          <w:szCs w:val="28"/>
        </w:rPr>
      </w:pPr>
      <w:r>
        <w:rPr>
          <w:rFonts w:hint="eastAsia" w:ascii="宋体" w:hAnsi="宋体"/>
          <w:color w:val="auto"/>
          <w:sz w:val="28"/>
          <w:szCs w:val="28"/>
          <w:lang w:val="en-US" w:eastAsia="zh-CN"/>
        </w:rPr>
        <w:t>供应商</w:t>
      </w:r>
      <w:r>
        <w:rPr>
          <w:rFonts w:hint="eastAsia" w:ascii="宋体" w:hAnsi="宋体"/>
          <w:color w:val="auto"/>
          <w:sz w:val="28"/>
          <w:szCs w:val="28"/>
        </w:rPr>
        <w:t>认为还需提供的其他材料</w:t>
      </w:r>
    </w:p>
    <w:p>
      <w:pPr>
        <w:pStyle w:val="7"/>
        <w:rPr>
          <w:color w:val="auto"/>
        </w:rPr>
      </w:pPr>
      <w:r>
        <w:rPr>
          <w:rFonts w:hint="eastAsia"/>
          <w:color w:val="auto"/>
        </w:rPr>
        <w:t>根据</w:t>
      </w:r>
      <w:r>
        <w:rPr>
          <w:rFonts w:hint="eastAsia"/>
          <w:color w:val="auto"/>
          <w:lang w:val="en-US" w:eastAsia="zh-CN"/>
        </w:rPr>
        <w:t>采购</w:t>
      </w:r>
      <w:r>
        <w:rPr>
          <w:rFonts w:hint="eastAsia"/>
          <w:color w:val="auto"/>
        </w:rPr>
        <w:t>文件的相关要求认为还需提供的其他材料。</w:t>
      </w: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仿宋" w:hAnsi="仿宋" w:eastAsia="仿宋"/>
          <w:sz w:val="24"/>
          <w:szCs w:val="24"/>
        </w:rPr>
      </w:pPr>
    </w:p>
    <w:p>
      <w:pPr>
        <w:spacing w:before="120"/>
        <w:outlineLvl w:val="9"/>
        <w:rPr>
          <w:rFonts w:hint="eastAsia" w:ascii="宋体" w:hAnsi="宋体" w:eastAsia="黑体" w:cs="Times New Roman"/>
          <w:b/>
          <w:bCs/>
          <w:color w:val="auto"/>
          <w:kern w:val="2"/>
          <w:sz w:val="28"/>
          <w:szCs w:val="28"/>
          <w:lang w:val="en-US" w:eastAsia="zh-CN" w:bidi="ar-SA"/>
        </w:rPr>
      </w:pPr>
      <w:r>
        <w:rPr>
          <w:rFonts w:hint="eastAsia" w:ascii="仿宋" w:hAnsi="仿宋" w:eastAsia="仿宋"/>
          <w:sz w:val="24"/>
          <w:szCs w:val="24"/>
        </w:rPr>
        <w:t>格式</w:t>
      </w:r>
      <w:r>
        <w:rPr>
          <w:rFonts w:hint="eastAsia" w:ascii="仿宋" w:hAnsi="仿宋" w:eastAsia="仿宋"/>
          <w:sz w:val="24"/>
          <w:szCs w:val="24"/>
          <w:lang w:val="en-US" w:eastAsia="zh-CN"/>
        </w:rPr>
        <w:t>4</w:t>
      </w:r>
      <w:r>
        <w:rPr>
          <w:rFonts w:hint="eastAsia" w:ascii="仿宋" w:hAnsi="仿宋" w:eastAsia="仿宋"/>
          <w:sz w:val="24"/>
          <w:szCs w:val="24"/>
        </w:rPr>
        <w:t>-</w:t>
      </w:r>
      <w:r>
        <w:rPr>
          <w:rFonts w:hint="eastAsia" w:ascii="仿宋" w:hAnsi="仿宋" w:eastAsia="仿宋"/>
          <w:sz w:val="24"/>
          <w:szCs w:val="24"/>
          <w:lang w:val="en-US" w:eastAsia="zh-CN"/>
        </w:rPr>
        <w:t>10.</w:t>
      </w:r>
      <w:r>
        <w:rPr>
          <w:rFonts w:hint="eastAsia" w:ascii="仿宋" w:hAnsi="仿宋" w:eastAsia="仿宋"/>
          <w:sz w:val="24"/>
          <w:szCs w:val="24"/>
        </w:rPr>
        <w:t xml:space="preserve"> </w:t>
      </w:r>
    </w:p>
    <w:p>
      <w:pPr>
        <w:spacing w:before="229" w:line="229" w:lineRule="auto"/>
        <w:jc w:val="center"/>
        <w:outlineLvl w:val="9"/>
        <w:rPr>
          <w:rFonts w:hint="eastAsia" w:ascii="宋体" w:hAnsi="宋体" w:eastAsia="黑体" w:cs="Times New Roman"/>
          <w:b/>
          <w:bCs/>
          <w:color w:val="auto"/>
          <w:kern w:val="2"/>
          <w:sz w:val="28"/>
          <w:szCs w:val="28"/>
          <w:lang w:val="en-US" w:eastAsia="zh-CN" w:bidi="ar-SA"/>
        </w:rPr>
      </w:pPr>
      <w:r>
        <w:rPr>
          <w:rFonts w:hint="eastAsia" w:ascii="宋体" w:hAnsi="宋体" w:eastAsia="黑体" w:cs="Times New Roman"/>
          <w:b/>
          <w:bCs/>
          <w:color w:val="auto"/>
          <w:kern w:val="2"/>
          <w:sz w:val="28"/>
          <w:szCs w:val="28"/>
          <w:lang w:val="en-US" w:eastAsia="zh-CN" w:bidi="ar-SA"/>
        </w:rPr>
        <w:t>最后报价单 （另附)</w:t>
      </w:r>
    </w:p>
    <w:p>
      <w:pPr>
        <w:widowControl/>
        <w:spacing w:line="360" w:lineRule="atLeast"/>
        <w:ind w:firstLine="480" w:firstLineChars="200"/>
        <w:jc w:val="left"/>
        <w:rPr>
          <w:rFonts w:hint="eastAsia" w:ascii="宋体"/>
          <w:color w:val="auto"/>
          <w:sz w:val="24"/>
        </w:rPr>
      </w:pPr>
      <w:r>
        <w:rPr>
          <w:rFonts w:hint="eastAsia" w:ascii="宋体"/>
          <w:color w:val="auto"/>
          <w:sz w:val="24"/>
        </w:rPr>
        <w:t xml:space="preserve">我方在参加 </w:t>
      </w:r>
      <w:r>
        <w:rPr>
          <w:rFonts w:hint="eastAsia" w:ascii="宋体"/>
          <w:color w:val="auto"/>
          <w:sz w:val="24"/>
          <w:u w:val="single"/>
        </w:rPr>
        <w:t xml:space="preserve">             </w:t>
      </w:r>
      <w:r>
        <w:rPr>
          <w:rFonts w:hint="eastAsia" w:ascii="宋体"/>
          <w:color w:val="auto"/>
          <w:sz w:val="24"/>
        </w:rPr>
        <w:t xml:space="preserve"> 项目 </w:t>
      </w:r>
      <w:r>
        <w:rPr>
          <w:rFonts w:hint="eastAsia" w:ascii="宋体"/>
          <w:color w:val="auto"/>
          <w:sz w:val="24"/>
          <w:lang w:eastAsia="zh-CN"/>
        </w:rPr>
        <w:t>（</w:t>
      </w:r>
      <w:r>
        <w:rPr>
          <w:rFonts w:hint="eastAsia" w:ascii="宋体"/>
          <w:color w:val="auto"/>
          <w:sz w:val="24"/>
        </w:rPr>
        <w:t>项目编号：</w:t>
      </w:r>
      <w:r>
        <w:rPr>
          <w:rFonts w:hint="eastAsia" w:ascii="宋体"/>
          <w:color w:val="auto"/>
          <w:sz w:val="24"/>
          <w:u w:val="single"/>
        </w:rPr>
        <w:t xml:space="preserve">          </w:t>
      </w:r>
      <w:r>
        <w:rPr>
          <w:rFonts w:hint="eastAsia" w:ascii="宋体"/>
          <w:color w:val="auto"/>
          <w:sz w:val="24"/>
        </w:rPr>
        <w:t>) 采购活动，并与</w:t>
      </w:r>
      <w:r>
        <w:rPr>
          <w:rFonts w:hint="eastAsia" w:ascii="宋体"/>
          <w:color w:val="auto"/>
          <w:sz w:val="24"/>
          <w:lang w:val="en-US" w:eastAsia="zh-CN"/>
        </w:rPr>
        <w:t>协商</w:t>
      </w:r>
      <w:r>
        <w:rPr>
          <w:rFonts w:hint="eastAsia" w:ascii="宋体"/>
          <w:color w:val="auto"/>
          <w:sz w:val="24"/>
        </w:rPr>
        <w:t>小组进行</w:t>
      </w:r>
      <w:r>
        <w:rPr>
          <w:rFonts w:hint="eastAsia" w:ascii="宋体"/>
          <w:color w:val="auto"/>
          <w:sz w:val="24"/>
          <w:lang w:val="en-US" w:eastAsia="zh-CN"/>
        </w:rPr>
        <w:t>协商</w:t>
      </w:r>
      <w:r>
        <w:rPr>
          <w:rFonts w:hint="eastAsia" w:ascii="宋体"/>
          <w:color w:val="auto"/>
          <w:sz w:val="24"/>
        </w:rPr>
        <w:t>后，我方经慎重考虑，现对本次</w:t>
      </w:r>
      <w:r>
        <w:rPr>
          <w:rFonts w:hint="eastAsia" w:ascii="宋体"/>
          <w:color w:val="auto"/>
          <w:sz w:val="24"/>
          <w:lang w:val="en-US" w:eastAsia="zh-CN"/>
        </w:rPr>
        <w:t>协商</w:t>
      </w:r>
      <w:r>
        <w:rPr>
          <w:rFonts w:hint="eastAsia" w:ascii="宋体"/>
          <w:color w:val="auto"/>
          <w:sz w:val="24"/>
        </w:rPr>
        <w:t>进行最后报价，最后报价如下：</w:t>
      </w:r>
    </w:p>
    <w:p>
      <w:pPr>
        <w:spacing w:line="252" w:lineRule="auto"/>
        <w:outlineLvl w:val="9"/>
        <w:rPr>
          <w:color w:val="auto"/>
        </w:rPr>
      </w:pPr>
    </w:p>
    <w:tbl>
      <w:tblPr>
        <w:tblStyle w:val="31"/>
        <w:tblW w:w="93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jc w:val="center"/>
        </w:trPr>
        <w:tc>
          <w:tcPr>
            <w:tcW w:w="2740" w:type="dxa"/>
            <w:vAlign w:val="center"/>
          </w:tcPr>
          <w:p>
            <w:pPr>
              <w:snapToGrid w:val="0"/>
              <w:jc w:val="center"/>
              <w:rPr>
                <w:rFonts w:ascii="宋体" w:hAnsi="宋体" w:cs="宋体"/>
                <w:b/>
                <w:caps/>
                <w:snapToGrid w:val="0"/>
              </w:rPr>
            </w:pPr>
            <w:r>
              <w:rPr>
                <w:rFonts w:hint="eastAsia" w:ascii="宋体" w:hAnsi="宋体" w:cs="宋体"/>
                <w:snapToGrid w:val="0"/>
              </w:rPr>
              <w:t>项目名称</w:t>
            </w:r>
          </w:p>
        </w:tc>
        <w:tc>
          <w:tcPr>
            <w:tcW w:w="6649" w:type="dxa"/>
            <w:vAlign w:val="center"/>
          </w:tcPr>
          <w:p>
            <w:pPr>
              <w:snapToGrid w:val="0"/>
              <w:jc w:val="center"/>
              <w:rPr>
                <w:rFonts w:ascii="宋体" w:hAnsi="宋体" w:cs="宋体"/>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jc w:val="center"/>
        </w:trPr>
        <w:tc>
          <w:tcPr>
            <w:tcW w:w="2740" w:type="dxa"/>
            <w:vAlign w:val="center"/>
          </w:tcPr>
          <w:p>
            <w:pPr>
              <w:snapToGrid w:val="0"/>
              <w:jc w:val="center"/>
              <w:rPr>
                <w:rFonts w:ascii="宋体" w:hAnsi="宋体" w:cs="宋体"/>
                <w:snapToGrid w:val="0"/>
              </w:rPr>
            </w:pPr>
            <w:r>
              <w:rPr>
                <w:rFonts w:hint="eastAsia" w:ascii="宋体" w:hAnsi="宋体" w:cs="宋体"/>
                <w:snapToGrid w:val="0"/>
              </w:rPr>
              <w:t>项目编号</w:t>
            </w:r>
          </w:p>
        </w:tc>
        <w:tc>
          <w:tcPr>
            <w:tcW w:w="6649" w:type="dxa"/>
            <w:vAlign w:val="center"/>
          </w:tcPr>
          <w:p>
            <w:pPr>
              <w:snapToGrid w:val="0"/>
              <w:jc w:val="center"/>
              <w:rPr>
                <w:rFonts w:ascii="宋体" w:hAnsi="宋体" w:cs="宋体"/>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jc w:val="center"/>
        </w:trPr>
        <w:tc>
          <w:tcPr>
            <w:tcW w:w="2740" w:type="dxa"/>
            <w:vAlign w:val="center"/>
          </w:tcPr>
          <w:p>
            <w:pPr>
              <w:snapToGrid w:val="0"/>
              <w:jc w:val="center"/>
              <w:rPr>
                <w:rFonts w:ascii="宋体" w:hAnsi="宋体" w:cs="宋体"/>
                <w:b/>
                <w:snapToGrid w:val="0"/>
              </w:rPr>
            </w:pPr>
            <w:r>
              <w:rPr>
                <w:rFonts w:hint="eastAsia" w:ascii="宋体" w:hAnsi="宋体" w:cs="宋体"/>
                <w:snapToGrid w:val="0"/>
              </w:rPr>
              <w:t>供应商名称</w:t>
            </w:r>
          </w:p>
        </w:tc>
        <w:tc>
          <w:tcPr>
            <w:tcW w:w="6649" w:type="dxa"/>
            <w:vAlign w:val="center"/>
          </w:tcPr>
          <w:p>
            <w:pPr>
              <w:snapToGrid w:val="0"/>
              <w:jc w:val="center"/>
              <w:rPr>
                <w:rFonts w:ascii="宋体" w:hAnsi="宋体" w:cs="宋体"/>
                <w:b/>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jc w:val="center"/>
        </w:trPr>
        <w:tc>
          <w:tcPr>
            <w:tcW w:w="2740" w:type="dxa"/>
            <w:vAlign w:val="center"/>
          </w:tcPr>
          <w:p>
            <w:pPr>
              <w:snapToGrid w:val="0"/>
              <w:jc w:val="center"/>
              <w:rPr>
                <w:rFonts w:ascii="宋体" w:hAnsi="宋体" w:cs="宋体"/>
                <w:snapToGrid w:val="0"/>
              </w:rPr>
            </w:pPr>
            <w:r>
              <w:rPr>
                <w:rFonts w:hint="eastAsia" w:ascii="宋体" w:hAnsi="宋体" w:cs="宋体"/>
                <w:snapToGrid w:val="0"/>
              </w:rPr>
              <w:t>单一来源报价</w:t>
            </w:r>
          </w:p>
        </w:tc>
        <w:tc>
          <w:tcPr>
            <w:tcW w:w="6649" w:type="dxa"/>
            <w:vAlign w:val="bottom"/>
          </w:tcPr>
          <w:p>
            <w:pPr>
              <w:snapToGrid w:val="0"/>
              <w:jc w:val="both"/>
              <w:rPr>
                <w:rFonts w:ascii="宋体" w:hAnsi="宋体" w:cs="宋体"/>
                <w:snapToGrid w:val="0"/>
              </w:rPr>
            </w:pPr>
            <w:r>
              <w:rPr>
                <w:rFonts w:hint="eastAsia" w:ascii="宋体" w:hAnsi="宋体" w:cs="宋体"/>
                <w:snapToGrid w:val="0"/>
              </w:rPr>
              <w:t>（大写：</w:t>
            </w:r>
            <w:r>
              <w:rPr>
                <w:rFonts w:hint="eastAsia" w:ascii="宋体" w:hAnsi="宋体" w:cs="宋体"/>
                <w:snapToGrid w:val="0"/>
                <w:u w:val="single"/>
              </w:rPr>
              <w:t xml:space="preserve">                               </w:t>
            </w:r>
            <w:r>
              <w:rPr>
                <w:rFonts w:hint="eastAsia" w:ascii="宋体" w:hAnsi="宋体" w:cs="宋体"/>
                <w:snapToGrid w:val="0"/>
              </w:rPr>
              <w:t>）</w:t>
            </w:r>
          </w:p>
          <w:p>
            <w:pPr>
              <w:snapToGrid w:val="0"/>
              <w:rPr>
                <w:rFonts w:ascii="宋体" w:hAnsi="宋体" w:cs="宋体"/>
                <w:snapToGrid w:val="0"/>
              </w:rPr>
            </w:pPr>
            <w:r>
              <w:rPr>
                <w:rFonts w:hint="eastAsia" w:ascii="宋体" w:hAnsi="宋体" w:cs="宋体"/>
                <w:snapToGrid w:val="0"/>
              </w:rPr>
              <w:t>（小写：</w:t>
            </w:r>
            <w:r>
              <w:rPr>
                <w:rFonts w:hint="eastAsia" w:ascii="宋体" w:hAnsi="宋体" w:cs="宋体"/>
                <w:snapToGrid w:val="0"/>
                <w:u w:val="single"/>
              </w:rPr>
              <w:t xml:space="preserve">                               </w:t>
            </w:r>
            <w:r>
              <w:rPr>
                <w:rFonts w:hint="eastAsia" w:ascii="宋体" w:hAnsi="宋体" w:cs="宋体"/>
                <w:snapToGrid w:val="0"/>
              </w:rPr>
              <w:t>）</w:t>
            </w:r>
          </w:p>
        </w:tc>
      </w:tr>
    </w:tbl>
    <w:p>
      <w:pPr>
        <w:widowControl/>
        <w:spacing w:line="360" w:lineRule="atLeast"/>
        <w:ind w:firstLine="480" w:firstLineChars="200"/>
        <w:jc w:val="left"/>
        <w:rPr>
          <w:rFonts w:hint="eastAsia" w:ascii="宋体" w:hAnsi="Times New Roman" w:eastAsia="宋体" w:cs="Times New Roman"/>
          <w:color w:val="auto"/>
          <w:sz w:val="24"/>
          <w:szCs w:val="22"/>
          <w:lang w:val="en-US" w:eastAsia="zh-CN"/>
        </w:rPr>
      </w:pPr>
      <w:r>
        <w:rPr>
          <w:rFonts w:hint="eastAsia" w:ascii="宋体" w:hAnsi="Times New Roman" w:eastAsia="宋体" w:cs="Times New Roman"/>
          <w:color w:val="auto"/>
          <w:sz w:val="24"/>
          <w:szCs w:val="22"/>
          <w:lang w:val="en-US" w:eastAsia="zh-CN"/>
        </w:rPr>
        <w:t>注：报价应是供应商完成全部服务的总价，包括人工费、保险、国内税费、招标代理等费用以及一切其它相关费用。</w:t>
      </w:r>
    </w:p>
    <w:p>
      <w:pPr>
        <w:pStyle w:val="2"/>
        <w:rPr>
          <w:rFonts w:hint="eastAsia"/>
          <w:lang w:val="en-US" w:eastAsia="zh-CN"/>
        </w:rPr>
      </w:pPr>
    </w:p>
    <w:p>
      <w:pPr>
        <w:widowControl/>
        <w:spacing w:line="360" w:lineRule="atLeast"/>
        <w:jc w:val="left"/>
        <w:rPr>
          <w:rFonts w:ascii="宋体"/>
          <w:color w:val="auto"/>
          <w:sz w:val="24"/>
        </w:rPr>
      </w:pPr>
      <w:r>
        <w:rPr>
          <w:rFonts w:hint="eastAsia" w:ascii="宋体"/>
          <w:color w:val="auto"/>
          <w:sz w:val="24"/>
          <w:lang w:val="en-US" w:eastAsia="zh-CN"/>
        </w:rPr>
        <w:t>供应商名称</w:t>
      </w:r>
      <w:r>
        <w:rPr>
          <w:rFonts w:hint="eastAsia" w:ascii="宋体"/>
          <w:color w:val="auto"/>
          <w:sz w:val="24"/>
        </w:rPr>
        <w:t xml:space="preserve">（全称并加盖公章）：                  </w:t>
      </w:r>
    </w:p>
    <w:p>
      <w:pPr>
        <w:spacing w:line="360" w:lineRule="auto"/>
        <w:outlineLvl w:val="9"/>
        <w:rPr>
          <w:rFonts w:ascii="仿宋" w:hAnsi="仿宋" w:eastAsia="仿宋"/>
          <w:sz w:val="24"/>
          <w:szCs w:val="24"/>
        </w:rPr>
      </w:pPr>
      <w:r>
        <w:rPr>
          <w:rFonts w:hint="eastAsia" w:ascii="宋体"/>
          <w:color w:val="auto"/>
          <w:sz w:val="24"/>
        </w:rPr>
        <w:t xml:space="preserve">法定代表人或授权代理人（签字）：     </w:t>
      </w:r>
      <w:r>
        <w:rPr>
          <w:rFonts w:hint="eastAsia" w:ascii="仿宋" w:hAnsi="仿宋" w:eastAsia="仿宋"/>
          <w:sz w:val="24"/>
          <w:szCs w:val="24"/>
        </w:rPr>
        <w:t xml:space="preserve">      </w:t>
      </w:r>
    </w:p>
    <w:p>
      <w:pPr>
        <w:spacing w:line="360" w:lineRule="auto"/>
        <w:outlineLvl w:val="9"/>
        <w:rPr>
          <w:rFonts w:hint="eastAsia" w:ascii="宋体"/>
          <w:color w:val="auto"/>
          <w:sz w:val="24"/>
        </w:rPr>
      </w:pPr>
      <w:r>
        <w:rPr>
          <w:rFonts w:hint="eastAsia" w:ascii="宋体"/>
          <w:color w:val="auto"/>
          <w:sz w:val="24"/>
        </w:rPr>
        <w:t>日期：        年    月   日</w:t>
      </w:r>
    </w:p>
    <w:bookmarkEnd w:id="27"/>
    <w:p>
      <w:pPr>
        <w:spacing w:before="75" w:line="232" w:lineRule="auto"/>
        <w:ind w:firstLine="464" w:firstLineChars="200"/>
        <w:outlineLvl w:val="9"/>
        <w:rPr>
          <w:rFonts w:ascii="仿宋" w:hAnsi="仿宋" w:eastAsia="仿宋" w:cs="仿宋"/>
          <w:color w:val="auto"/>
          <w:spacing w:val="1"/>
          <w:sz w:val="23"/>
          <w:szCs w:val="23"/>
          <w14:textOutline w14:w="4356" w14:cap="sq" w14:cmpd="sng" w14:algn="ctr">
            <w14:solidFill>
              <w14:srgbClr w14:val="000000"/>
            </w14:solidFill>
            <w14:prstDash w14:val="solid"/>
            <w14:bevel/>
          </w14:textOutline>
        </w:rPr>
      </w:pPr>
      <w:bookmarkStart w:id="42" w:name="_Toc9658"/>
    </w:p>
    <w:p>
      <w:pPr>
        <w:spacing w:before="75" w:line="232" w:lineRule="auto"/>
        <w:ind w:firstLine="464" w:firstLineChars="200"/>
        <w:outlineLvl w:val="9"/>
        <w:rPr>
          <w:rFonts w:ascii="仿宋" w:hAnsi="仿宋" w:eastAsia="仿宋" w:cs="仿宋"/>
          <w:color w:val="auto"/>
          <w:sz w:val="23"/>
          <w:szCs w:val="23"/>
        </w:rPr>
      </w:pPr>
      <w:r>
        <w:rPr>
          <w:rFonts w:ascii="仿宋" w:hAnsi="仿宋" w:eastAsia="仿宋" w:cs="仿宋"/>
          <w:color w:val="auto"/>
          <w:spacing w:val="1"/>
          <w:sz w:val="23"/>
          <w:szCs w:val="23"/>
          <w14:textOutline w14:w="4356" w14:cap="sq" w14:cmpd="sng" w14:algn="ctr">
            <w14:solidFill>
              <w14:srgbClr w14:val="000000"/>
            </w14:solidFill>
            <w14:prstDash w14:val="solid"/>
            <w14:bevel/>
          </w14:textOutline>
        </w:rPr>
        <w:t>说明：</w:t>
      </w:r>
      <w:bookmarkEnd w:id="42"/>
    </w:p>
    <w:p>
      <w:pPr>
        <w:widowControl/>
        <w:spacing w:line="360" w:lineRule="atLeast"/>
        <w:jc w:val="left"/>
        <w:rPr>
          <w:rFonts w:hint="eastAsia" w:ascii="宋体"/>
          <w:color w:val="auto"/>
          <w:sz w:val="24"/>
          <w:szCs w:val="22"/>
          <w:lang w:val="en-US" w:eastAsia="zh-CN"/>
        </w:rPr>
      </w:pPr>
      <w:r>
        <w:rPr>
          <w:rFonts w:hint="eastAsia" w:ascii="宋体"/>
          <w:color w:val="auto"/>
          <w:sz w:val="24"/>
          <w:lang w:val="en-US" w:eastAsia="zh-CN"/>
        </w:rPr>
        <w:t>1、此页不作为响应文件的组成部分，可不附在响应文件中</w:t>
      </w:r>
      <w:r>
        <w:rPr>
          <w:rFonts w:hint="eastAsia" w:ascii="宋体"/>
          <w:color w:val="auto"/>
          <w:sz w:val="24"/>
          <w:szCs w:val="22"/>
          <w:lang w:val="en-US" w:eastAsia="zh-CN"/>
        </w:rPr>
        <w:t>，仅在最后报价阶段提交。</w:t>
      </w:r>
    </w:p>
    <w:p>
      <w:pPr>
        <w:widowControl/>
        <w:spacing w:line="360" w:lineRule="atLeast"/>
        <w:jc w:val="left"/>
        <w:rPr>
          <w:rFonts w:hint="eastAsia" w:ascii="宋体"/>
          <w:color w:val="auto"/>
          <w:sz w:val="24"/>
          <w:lang w:val="en-US" w:eastAsia="zh-CN"/>
        </w:rPr>
      </w:pPr>
      <w:r>
        <w:rPr>
          <w:rFonts w:hint="eastAsia" w:ascii="宋体"/>
          <w:color w:val="auto"/>
          <w:sz w:val="24"/>
          <w:lang w:val="en-US" w:eastAsia="zh-CN"/>
        </w:rPr>
        <w:t>2、供应商与协商小组进行协商后，供应商按照此格式自行提供最后报价，在递交最后报价单时提交。</w:t>
      </w:r>
    </w:p>
    <w:p>
      <w:pPr>
        <w:pStyle w:val="76"/>
        <w:jc w:val="center"/>
        <w:outlineLvl w:val="9"/>
        <w:rPr>
          <w:b/>
          <w:sz w:val="36"/>
        </w:rPr>
      </w:pPr>
    </w:p>
    <w:p>
      <w:pPr>
        <w:pStyle w:val="76"/>
        <w:jc w:val="center"/>
        <w:outlineLvl w:val="9"/>
        <w:rPr>
          <w:b/>
          <w:sz w:val="36"/>
        </w:rPr>
      </w:pPr>
    </w:p>
    <w:p>
      <w:pPr>
        <w:pStyle w:val="76"/>
        <w:jc w:val="center"/>
        <w:outlineLvl w:val="9"/>
        <w:rPr>
          <w:b/>
          <w:sz w:val="36"/>
        </w:rPr>
      </w:pPr>
    </w:p>
    <w:p>
      <w:pPr>
        <w:pStyle w:val="76"/>
        <w:jc w:val="both"/>
        <w:outlineLvl w:val="9"/>
        <w:rPr>
          <w:b/>
          <w:sz w:val="36"/>
        </w:rPr>
      </w:pPr>
    </w:p>
    <w:p>
      <w:pPr>
        <w:pStyle w:val="76"/>
        <w:jc w:val="both"/>
        <w:outlineLvl w:val="9"/>
        <w:rPr>
          <w:b/>
          <w:sz w:val="36"/>
        </w:rPr>
      </w:pPr>
    </w:p>
    <w:p>
      <w:pPr>
        <w:pStyle w:val="76"/>
        <w:jc w:val="both"/>
        <w:outlineLvl w:val="9"/>
        <w:rPr>
          <w:b/>
          <w:sz w:val="36"/>
        </w:rPr>
      </w:pPr>
    </w:p>
    <w:p>
      <w:pPr>
        <w:pStyle w:val="76"/>
        <w:jc w:val="both"/>
        <w:outlineLvl w:val="9"/>
        <w:rPr>
          <w:b/>
          <w:sz w:val="36"/>
        </w:rPr>
      </w:pPr>
    </w:p>
    <w:p>
      <w:pPr>
        <w:pStyle w:val="76"/>
        <w:jc w:val="center"/>
        <w:outlineLvl w:val="0"/>
      </w:pPr>
      <w:bookmarkStart w:id="43" w:name="_Toc11217"/>
      <w:r>
        <w:rPr>
          <w:rFonts w:hint="eastAsia"/>
          <w:b/>
          <w:sz w:val="36"/>
          <w:lang w:val="en-US" w:eastAsia="zh-CN"/>
        </w:rPr>
        <w:t xml:space="preserve">第五章 </w:t>
      </w:r>
      <w:bookmarkEnd w:id="43"/>
      <w:r>
        <w:rPr>
          <w:rFonts w:hint="eastAsia"/>
          <w:b/>
          <w:sz w:val="36"/>
          <w:lang w:val="en-US" w:eastAsia="zh-CN"/>
        </w:rPr>
        <w:t>审查</w:t>
      </w:r>
    </w:p>
    <w:p>
      <w:pPr>
        <w:pStyle w:val="76"/>
        <w:outlineLvl w:val="3"/>
      </w:pPr>
      <w:r>
        <w:rPr>
          <w:rFonts w:hint="eastAsia"/>
          <w:b/>
          <w:sz w:val="24"/>
          <w:lang w:val="en-US" w:eastAsia="zh-CN"/>
        </w:rPr>
        <w:t>1、</w:t>
      </w:r>
      <w:r>
        <w:rPr>
          <w:b/>
          <w:sz w:val="24"/>
        </w:rPr>
        <w:t>一般资格审查</w:t>
      </w:r>
    </w:p>
    <w:p>
      <w:pPr>
        <w:pStyle w:val="76"/>
        <w:ind w:firstLine="480"/>
      </w:pPr>
      <w:r>
        <w:rPr>
          <w:rFonts w:hint="eastAsia"/>
        </w:rPr>
        <w:t>资格性检查。依据</w:t>
      </w:r>
      <w:r>
        <w:rPr>
          <w:rFonts w:hint="eastAsia"/>
          <w:lang w:val="en-US" w:eastAsia="zh-CN"/>
        </w:rPr>
        <w:t>采购</w:t>
      </w:r>
      <w:r>
        <w:rPr>
          <w:rFonts w:hint="eastAsia"/>
        </w:rPr>
        <w:t>文件的规定，对</w:t>
      </w:r>
      <w:r>
        <w:rPr>
          <w:rFonts w:hint="eastAsia"/>
          <w:lang w:val="en-US" w:eastAsia="zh-CN"/>
        </w:rPr>
        <w:t>响应</w:t>
      </w:r>
      <w:r>
        <w:rPr>
          <w:rFonts w:hint="eastAsia"/>
        </w:rPr>
        <w:t>文件中的资格证明文件进行审查，以确定</w:t>
      </w:r>
      <w:r>
        <w:rPr>
          <w:rFonts w:hint="eastAsia"/>
          <w:lang w:val="en-US" w:eastAsia="zh-CN"/>
        </w:rPr>
        <w:t>供应商</w:t>
      </w:r>
      <w:r>
        <w:rPr>
          <w:rFonts w:hint="eastAsia"/>
        </w:rPr>
        <w:t>是否具备资格。</w:t>
      </w:r>
      <w:r>
        <w:rPr>
          <w:rFonts w:hint="eastAsia"/>
          <w:lang w:val="en-US" w:eastAsia="zh-CN"/>
        </w:rPr>
        <w:t>资格</w:t>
      </w:r>
      <w:r>
        <w:t>审查标准见下表（按以下顺序审查）</w:t>
      </w:r>
    </w:p>
    <w:tbl>
      <w:tblPr>
        <w:tblStyle w:val="3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954"/>
        <w:gridCol w:w="992"/>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restart"/>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序号</w:t>
            </w:r>
          </w:p>
        </w:tc>
        <w:tc>
          <w:tcPr>
            <w:tcW w:w="5954" w:type="dxa"/>
            <w:vMerge w:val="restart"/>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资格审查内容</w:t>
            </w:r>
          </w:p>
        </w:tc>
        <w:tc>
          <w:tcPr>
            <w:tcW w:w="1893" w:type="dxa"/>
            <w:gridSpan w:val="2"/>
            <w:noWrap w:val="0"/>
            <w:vAlign w:val="center"/>
          </w:tcPr>
          <w:p>
            <w:pPr>
              <w:pStyle w:val="76"/>
              <w:ind w:firstLine="480"/>
            </w:pPr>
            <w:r>
              <w:rPr>
                <w:rFonts w:hint="eastAsia"/>
              </w:rPr>
              <w:t>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noWrap w:val="0"/>
            <w:vAlign w:val="center"/>
          </w:tcPr>
          <w:p>
            <w:pPr>
              <w:rPr>
                <w:rFonts w:hint="eastAsia" w:ascii="Times New Roman" w:hAnsi="Times New Roman" w:eastAsia="宋体" w:cs="Times New Roman"/>
                <w:color w:val="auto"/>
                <w:lang w:val="en-US" w:eastAsia="zh-CN"/>
              </w:rPr>
            </w:pPr>
          </w:p>
        </w:tc>
        <w:tc>
          <w:tcPr>
            <w:tcW w:w="5954" w:type="dxa"/>
            <w:vMerge w:val="continue"/>
            <w:noWrap w:val="0"/>
            <w:vAlign w:val="center"/>
          </w:tcPr>
          <w:p>
            <w:pPr>
              <w:rPr>
                <w:rFonts w:hint="eastAsia" w:ascii="Times New Roman" w:hAnsi="Times New Roman" w:eastAsia="宋体" w:cs="Times New Roman"/>
                <w:color w:val="auto"/>
                <w:lang w:val="en-US" w:eastAsia="zh-CN"/>
              </w:rPr>
            </w:pPr>
          </w:p>
        </w:tc>
        <w:tc>
          <w:tcPr>
            <w:tcW w:w="992" w:type="dxa"/>
            <w:noWrap w:val="0"/>
            <w:vAlign w:val="center"/>
          </w:tcPr>
          <w:p>
            <w:pPr>
              <w:pStyle w:val="76"/>
            </w:pPr>
            <w:r>
              <w:rPr>
                <w:rFonts w:hint="eastAsia"/>
              </w:rPr>
              <w:t>通过</w:t>
            </w:r>
          </w:p>
        </w:tc>
        <w:tc>
          <w:tcPr>
            <w:tcW w:w="901" w:type="dxa"/>
            <w:noWrap w:val="0"/>
            <w:vAlign w:val="center"/>
          </w:tcPr>
          <w:p>
            <w:pPr>
              <w:pStyle w:val="76"/>
            </w:pPr>
            <w:r>
              <w:rPr>
                <w:rFonts w:hint="eastAsia"/>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w:t>
            </w:r>
          </w:p>
        </w:tc>
        <w:tc>
          <w:tcPr>
            <w:tcW w:w="5954"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具有独立承担民事责任的能力</w:t>
            </w:r>
          </w:p>
        </w:tc>
        <w:tc>
          <w:tcPr>
            <w:tcW w:w="992" w:type="dxa"/>
            <w:noWrap w:val="0"/>
            <w:vAlign w:val="center"/>
          </w:tcPr>
          <w:p>
            <w:pPr>
              <w:pStyle w:val="76"/>
              <w:ind w:firstLine="480"/>
            </w:pPr>
          </w:p>
        </w:tc>
        <w:tc>
          <w:tcPr>
            <w:tcW w:w="901" w:type="dxa"/>
            <w:noWrap w:val="0"/>
            <w:vAlign w:val="center"/>
          </w:tcPr>
          <w:p>
            <w:pPr>
              <w:pStyle w:val="76"/>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w:t>
            </w:r>
          </w:p>
        </w:tc>
        <w:tc>
          <w:tcPr>
            <w:tcW w:w="5954"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具有良好的商业信誉</w:t>
            </w:r>
          </w:p>
        </w:tc>
        <w:tc>
          <w:tcPr>
            <w:tcW w:w="992" w:type="dxa"/>
            <w:noWrap w:val="0"/>
            <w:vAlign w:val="center"/>
          </w:tcPr>
          <w:p>
            <w:pPr>
              <w:pStyle w:val="76"/>
              <w:ind w:firstLine="480"/>
            </w:pPr>
          </w:p>
        </w:tc>
        <w:tc>
          <w:tcPr>
            <w:tcW w:w="901" w:type="dxa"/>
            <w:noWrap w:val="0"/>
            <w:vAlign w:val="center"/>
          </w:tcPr>
          <w:p>
            <w:pPr>
              <w:pStyle w:val="76"/>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w:t>
            </w:r>
          </w:p>
        </w:tc>
        <w:tc>
          <w:tcPr>
            <w:tcW w:w="5954"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具有健全的财务会计制度。</w:t>
            </w:r>
          </w:p>
        </w:tc>
        <w:tc>
          <w:tcPr>
            <w:tcW w:w="992" w:type="dxa"/>
            <w:noWrap w:val="0"/>
            <w:vAlign w:val="center"/>
          </w:tcPr>
          <w:p>
            <w:pPr>
              <w:pStyle w:val="76"/>
              <w:ind w:firstLine="480"/>
            </w:pPr>
          </w:p>
        </w:tc>
        <w:tc>
          <w:tcPr>
            <w:tcW w:w="901" w:type="dxa"/>
            <w:noWrap w:val="0"/>
            <w:vAlign w:val="center"/>
          </w:tcPr>
          <w:p>
            <w:pPr>
              <w:pStyle w:val="76"/>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w:t>
            </w:r>
          </w:p>
        </w:tc>
        <w:tc>
          <w:tcPr>
            <w:tcW w:w="5954"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具有履行合同所必需的设备和专业技术能力。</w:t>
            </w:r>
          </w:p>
        </w:tc>
        <w:tc>
          <w:tcPr>
            <w:tcW w:w="992" w:type="dxa"/>
            <w:noWrap w:val="0"/>
            <w:vAlign w:val="center"/>
          </w:tcPr>
          <w:p>
            <w:pPr>
              <w:pStyle w:val="76"/>
              <w:ind w:firstLine="480"/>
            </w:pPr>
          </w:p>
        </w:tc>
        <w:tc>
          <w:tcPr>
            <w:tcW w:w="901" w:type="dxa"/>
            <w:noWrap w:val="0"/>
            <w:vAlign w:val="center"/>
          </w:tcPr>
          <w:p>
            <w:pPr>
              <w:pStyle w:val="76"/>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w:t>
            </w:r>
          </w:p>
        </w:tc>
        <w:tc>
          <w:tcPr>
            <w:tcW w:w="5954"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有依法缴纳税收和社会保障资金的良好记录。</w:t>
            </w:r>
          </w:p>
        </w:tc>
        <w:tc>
          <w:tcPr>
            <w:tcW w:w="992" w:type="dxa"/>
            <w:noWrap w:val="0"/>
            <w:vAlign w:val="center"/>
          </w:tcPr>
          <w:p>
            <w:pPr>
              <w:pStyle w:val="76"/>
              <w:ind w:firstLine="480"/>
            </w:pPr>
          </w:p>
        </w:tc>
        <w:tc>
          <w:tcPr>
            <w:tcW w:w="901" w:type="dxa"/>
            <w:noWrap w:val="0"/>
            <w:vAlign w:val="center"/>
          </w:tcPr>
          <w:p>
            <w:pPr>
              <w:pStyle w:val="76"/>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w:t>
            </w:r>
          </w:p>
        </w:tc>
        <w:tc>
          <w:tcPr>
            <w:tcW w:w="5954"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参加政府采购活动前三年内，在经营活动中没有重大违法记录。</w:t>
            </w:r>
          </w:p>
        </w:tc>
        <w:tc>
          <w:tcPr>
            <w:tcW w:w="992" w:type="dxa"/>
            <w:noWrap w:val="0"/>
            <w:vAlign w:val="center"/>
          </w:tcPr>
          <w:p>
            <w:pPr>
              <w:pStyle w:val="76"/>
              <w:ind w:firstLine="480"/>
            </w:pPr>
          </w:p>
        </w:tc>
        <w:tc>
          <w:tcPr>
            <w:tcW w:w="901" w:type="dxa"/>
            <w:noWrap w:val="0"/>
            <w:vAlign w:val="center"/>
          </w:tcPr>
          <w:p>
            <w:pPr>
              <w:pStyle w:val="76"/>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w:t>
            </w:r>
          </w:p>
        </w:tc>
        <w:tc>
          <w:tcPr>
            <w:tcW w:w="5954"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法律、行政法规规定的其他条件</w:t>
            </w:r>
          </w:p>
        </w:tc>
        <w:tc>
          <w:tcPr>
            <w:tcW w:w="992" w:type="dxa"/>
            <w:noWrap w:val="0"/>
            <w:vAlign w:val="center"/>
          </w:tcPr>
          <w:p>
            <w:pPr>
              <w:pStyle w:val="76"/>
              <w:ind w:firstLine="480"/>
            </w:pPr>
          </w:p>
        </w:tc>
        <w:tc>
          <w:tcPr>
            <w:tcW w:w="901" w:type="dxa"/>
            <w:noWrap w:val="0"/>
            <w:vAlign w:val="center"/>
          </w:tcPr>
          <w:p>
            <w:pPr>
              <w:pStyle w:val="76"/>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w:t>
            </w:r>
          </w:p>
        </w:tc>
        <w:tc>
          <w:tcPr>
            <w:tcW w:w="5954" w:type="dxa"/>
            <w:noWrap w:val="0"/>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提供法定代表人证明书或授权书等材料</w:t>
            </w:r>
          </w:p>
        </w:tc>
        <w:tc>
          <w:tcPr>
            <w:tcW w:w="992" w:type="dxa"/>
            <w:noWrap w:val="0"/>
            <w:vAlign w:val="center"/>
          </w:tcPr>
          <w:p>
            <w:pPr>
              <w:pStyle w:val="76"/>
              <w:ind w:firstLine="480"/>
            </w:pPr>
          </w:p>
        </w:tc>
        <w:tc>
          <w:tcPr>
            <w:tcW w:w="901" w:type="dxa"/>
            <w:noWrap w:val="0"/>
            <w:vAlign w:val="center"/>
          </w:tcPr>
          <w:p>
            <w:pPr>
              <w:pStyle w:val="76"/>
              <w:ind w:firstLine="480"/>
            </w:pPr>
          </w:p>
        </w:tc>
      </w:tr>
    </w:tbl>
    <w:p>
      <w:pPr>
        <w:pStyle w:val="76"/>
      </w:pPr>
    </w:p>
    <w:p>
      <w:pPr>
        <w:pStyle w:val="76"/>
        <w:outlineLvl w:val="3"/>
      </w:pPr>
      <w:r>
        <w:rPr>
          <w:rFonts w:hint="eastAsia"/>
          <w:b/>
          <w:sz w:val="24"/>
          <w:lang w:val="en-US" w:eastAsia="zh-CN"/>
        </w:rPr>
        <w:t>2、</w:t>
      </w:r>
      <w:r>
        <w:rPr>
          <w:b/>
          <w:sz w:val="24"/>
        </w:rPr>
        <w:t>符合性审查</w:t>
      </w:r>
    </w:p>
    <w:p>
      <w:pPr>
        <w:pStyle w:val="76"/>
        <w:ind w:firstLine="480"/>
      </w:pPr>
      <w:r>
        <w:t xml:space="preserve"> 协商小组依据采购文件的实质性要求，对符合资格的响应文件进行审查，以确定其是否满足本采购文件的实质性要求。本项目符合性审查事项，必须以本采购文件的明确规定的实质性要求作为依据。在符合性审查过程中，如果出现协商小组成员意见不一致的情况，按照少数服从多数的原则确定，但不得违背政府采购基本原则和采购文件规定。符合性审查标准见下表（按以下顺序审查）：</w:t>
      </w:r>
    </w:p>
    <w:p>
      <w:pPr>
        <w:pStyle w:val="76"/>
      </w:pPr>
      <w:r>
        <w:t>采购包1：</w:t>
      </w:r>
    </w:p>
    <w:tbl>
      <w:tblPr>
        <w:tblStyle w:val="3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954"/>
        <w:gridCol w:w="992"/>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restart"/>
            <w:noWrap w:val="0"/>
            <w:vAlign w:val="center"/>
          </w:tcPr>
          <w:p>
            <w:pPr>
              <w:jc w:val="center"/>
              <w:rPr>
                <w:b/>
                <w:color w:val="auto"/>
              </w:rPr>
            </w:pPr>
            <w:r>
              <w:rPr>
                <w:rFonts w:hint="eastAsia"/>
                <w:b/>
                <w:color w:val="auto"/>
              </w:rPr>
              <w:t>序号</w:t>
            </w:r>
          </w:p>
        </w:tc>
        <w:tc>
          <w:tcPr>
            <w:tcW w:w="5954" w:type="dxa"/>
            <w:vMerge w:val="restart"/>
            <w:noWrap w:val="0"/>
            <w:vAlign w:val="center"/>
          </w:tcPr>
          <w:p>
            <w:pPr>
              <w:jc w:val="center"/>
              <w:rPr>
                <w:b/>
                <w:color w:val="auto"/>
              </w:rPr>
            </w:pPr>
            <w:r>
              <w:rPr>
                <w:rFonts w:hint="eastAsia"/>
                <w:b/>
                <w:color w:val="auto"/>
              </w:rPr>
              <w:t>符合性审查内容</w:t>
            </w:r>
          </w:p>
        </w:tc>
        <w:tc>
          <w:tcPr>
            <w:tcW w:w="1893" w:type="dxa"/>
            <w:gridSpan w:val="2"/>
            <w:noWrap w:val="0"/>
            <w:vAlign w:val="center"/>
          </w:tcPr>
          <w:p>
            <w:pPr>
              <w:jc w:val="center"/>
              <w:rPr>
                <w:b/>
                <w:color w:val="auto"/>
              </w:rPr>
            </w:pPr>
            <w:r>
              <w:rPr>
                <w:rFonts w:hint="eastAsia"/>
                <w:b/>
                <w:color w:val="auto"/>
              </w:rPr>
              <w:t>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noWrap w:val="0"/>
            <w:vAlign w:val="center"/>
          </w:tcPr>
          <w:p>
            <w:pPr>
              <w:jc w:val="center"/>
              <w:rPr>
                <w:b/>
                <w:color w:val="auto"/>
              </w:rPr>
            </w:pPr>
          </w:p>
        </w:tc>
        <w:tc>
          <w:tcPr>
            <w:tcW w:w="5954" w:type="dxa"/>
            <w:vMerge w:val="continue"/>
            <w:noWrap w:val="0"/>
            <w:vAlign w:val="center"/>
          </w:tcPr>
          <w:p>
            <w:pPr>
              <w:jc w:val="center"/>
              <w:rPr>
                <w:b/>
                <w:color w:val="auto"/>
              </w:rPr>
            </w:pPr>
          </w:p>
        </w:tc>
        <w:tc>
          <w:tcPr>
            <w:tcW w:w="992" w:type="dxa"/>
            <w:noWrap w:val="0"/>
            <w:vAlign w:val="center"/>
          </w:tcPr>
          <w:p>
            <w:pPr>
              <w:jc w:val="center"/>
              <w:rPr>
                <w:b/>
                <w:color w:val="auto"/>
              </w:rPr>
            </w:pPr>
            <w:r>
              <w:rPr>
                <w:rFonts w:hint="eastAsia"/>
                <w:b/>
                <w:color w:val="auto"/>
              </w:rPr>
              <w:t>通过</w:t>
            </w:r>
          </w:p>
        </w:tc>
        <w:tc>
          <w:tcPr>
            <w:tcW w:w="901" w:type="dxa"/>
            <w:noWrap w:val="0"/>
            <w:vAlign w:val="center"/>
          </w:tcPr>
          <w:p>
            <w:pPr>
              <w:jc w:val="center"/>
              <w:rPr>
                <w:b/>
                <w:color w:val="auto"/>
              </w:rPr>
            </w:pPr>
            <w:r>
              <w:rPr>
                <w:rFonts w:hint="eastAsia"/>
                <w:b/>
                <w:color w:val="auto"/>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noWrap w:val="0"/>
            <w:vAlign w:val="center"/>
          </w:tcPr>
          <w:p>
            <w:pPr>
              <w:rPr>
                <w:color w:val="auto"/>
              </w:rPr>
            </w:pPr>
            <w:r>
              <w:rPr>
                <w:rFonts w:hint="eastAsia"/>
                <w:color w:val="auto"/>
              </w:rPr>
              <w:t>1</w:t>
            </w:r>
          </w:p>
        </w:tc>
        <w:tc>
          <w:tcPr>
            <w:tcW w:w="5954" w:type="dxa"/>
            <w:noWrap w:val="0"/>
            <w:vAlign w:val="center"/>
          </w:tcPr>
          <w:p>
            <w:pPr>
              <w:rPr>
                <w:color w:val="auto"/>
              </w:rPr>
            </w:pPr>
            <w:r>
              <w:rPr>
                <w:rFonts w:hint="eastAsia"/>
                <w:color w:val="auto"/>
                <w:lang w:val="en-US" w:eastAsia="zh-CN"/>
              </w:rPr>
              <w:t>响应</w:t>
            </w:r>
            <w:r>
              <w:rPr>
                <w:rFonts w:hint="eastAsia"/>
                <w:color w:val="auto"/>
              </w:rPr>
              <w:t>文件正副本以是否符合</w:t>
            </w:r>
            <w:r>
              <w:rPr>
                <w:rFonts w:hint="eastAsia"/>
                <w:color w:val="auto"/>
                <w:lang w:eastAsia="zh-CN"/>
              </w:rPr>
              <w:t>单一来源采购</w:t>
            </w:r>
            <w:r>
              <w:rPr>
                <w:rFonts w:hint="eastAsia"/>
                <w:color w:val="auto"/>
              </w:rPr>
              <w:t>文件规定</w:t>
            </w:r>
          </w:p>
        </w:tc>
        <w:tc>
          <w:tcPr>
            <w:tcW w:w="992" w:type="dxa"/>
            <w:noWrap w:val="0"/>
            <w:vAlign w:val="center"/>
          </w:tcPr>
          <w:p>
            <w:pPr>
              <w:rPr>
                <w:color w:val="auto"/>
              </w:rPr>
            </w:pPr>
          </w:p>
        </w:tc>
        <w:tc>
          <w:tcPr>
            <w:tcW w:w="901" w:type="dxa"/>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noWrap w:val="0"/>
            <w:vAlign w:val="center"/>
          </w:tcPr>
          <w:p>
            <w:pPr>
              <w:rPr>
                <w:color w:val="auto"/>
              </w:rPr>
            </w:pPr>
            <w:r>
              <w:rPr>
                <w:rFonts w:hint="eastAsia"/>
                <w:color w:val="auto"/>
              </w:rPr>
              <w:t>2</w:t>
            </w:r>
          </w:p>
        </w:tc>
        <w:tc>
          <w:tcPr>
            <w:tcW w:w="5954" w:type="dxa"/>
            <w:noWrap w:val="0"/>
            <w:vAlign w:val="center"/>
          </w:tcPr>
          <w:p>
            <w:pPr>
              <w:rPr>
                <w:color w:val="auto"/>
              </w:rPr>
            </w:pPr>
            <w:r>
              <w:rPr>
                <w:rFonts w:hint="eastAsia"/>
                <w:color w:val="auto"/>
                <w:lang w:val="en-US" w:eastAsia="zh-CN"/>
              </w:rPr>
              <w:t>响应</w:t>
            </w:r>
            <w:r>
              <w:rPr>
                <w:rFonts w:hint="eastAsia"/>
                <w:color w:val="auto"/>
              </w:rPr>
              <w:t>文件的</w:t>
            </w:r>
            <w:r>
              <w:rPr>
                <w:rFonts w:hint="eastAsia"/>
                <w:color w:val="auto"/>
                <w:lang w:eastAsia="zh-CN"/>
              </w:rPr>
              <w:t>单一来源采购</w:t>
            </w:r>
            <w:r>
              <w:rPr>
                <w:rFonts w:hint="eastAsia"/>
                <w:color w:val="auto"/>
              </w:rPr>
              <w:t>响应有效期是否符合</w:t>
            </w:r>
            <w:r>
              <w:rPr>
                <w:rFonts w:hint="eastAsia"/>
                <w:color w:val="auto"/>
                <w:lang w:eastAsia="zh-CN"/>
              </w:rPr>
              <w:t>单一来源采购</w:t>
            </w:r>
            <w:r>
              <w:rPr>
                <w:rFonts w:hint="eastAsia"/>
                <w:color w:val="auto"/>
              </w:rPr>
              <w:t>文件规定</w:t>
            </w:r>
          </w:p>
        </w:tc>
        <w:tc>
          <w:tcPr>
            <w:tcW w:w="992" w:type="dxa"/>
            <w:noWrap w:val="0"/>
            <w:vAlign w:val="center"/>
          </w:tcPr>
          <w:p>
            <w:pPr>
              <w:rPr>
                <w:color w:val="auto"/>
              </w:rPr>
            </w:pPr>
          </w:p>
        </w:tc>
        <w:tc>
          <w:tcPr>
            <w:tcW w:w="901" w:type="dxa"/>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noWrap w:val="0"/>
            <w:vAlign w:val="center"/>
          </w:tcPr>
          <w:p>
            <w:pPr>
              <w:rPr>
                <w:color w:val="auto"/>
              </w:rPr>
            </w:pPr>
            <w:r>
              <w:rPr>
                <w:rFonts w:hint="eastAsia"/>
                <w:color w:val="auto"/>
              </w:rPr>
              <w:t>3</w:t>
            </w:r>
          </w:p>
        </w:tc>
        <w:tc>
          <w:tcPr>
            <w:tcW w:w="5954" w:type="dxa"/>
            <w:noWrap w:val="0"/>
            <w:vAlign w:val="center"/>
          </w:tcPr>
          <w:p>
            <w:pPr>
              <w:rPr>
                <w:color w:val="auto"/>
              </w:rPr>
            </w:pPr>
            <w:r>
              <w:rPr>
                <w:rFonts w:hint="eastAsia"/>
                <w:color w:val="auto"/>
                <w:lang w:val="en-US" w:eastAsia="zh-CN"/>
              </w:rPr>
              <w:t>响应</w:t>
            </w:r>
            <w:r>
              <w:rPr>
                <w:rFonts w:hint="eastAsia"/>
                <w:color w:val="auto"/>
              </w:rPr>
              <w:t>文件签署、盖章是否符合</w:t>
            </w:r>
            <w:r>
              <w:rPr>
                <w:rFonts w:hint="eastAsia"/>
                <w:color w:val="auto"/>
                <w:lang w:eastAsia="zh-CN"/>
              </w:rPr>
              <w:t>单一来源采购</w:t>
            </w:r>
            <w:r>
              <w:rPr>
                <w:rFonts w:hint="eastAsia"/>
                <w:color w:val="auto"/>
              </w:rPr>
              <w:t>文件规定</w:t>
            </w:r>
          </w:p>
        </w:tc>
        <w:tc>
          <w:tcPr>
            <w:tcW w:w="992" w:type="dxa"/>
            <w:noWrap w:val="0"/>
            <w:vAlign w:val="center"/>
          </w:tcPr>
          <w:p>
            <w:pPr>
              <w:rPr>
                <w:color w:val="auto"/>
              </w:rPr>
            </w:pPr>
          </w:p>
        </w:tc>
        <w:tc>
          <w:tcPr>
            <w:tcW w:w="901" w:type="dxa"/>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noWrap w:val="0"/>
            <w:vAlign w:val="center"/>
          </w:tcPr>
          <w:p>
            <w:pPr>
              <w:rPr>
                <w:color w:val="auto"/>
              </w:rPr>
            </w:pPr>
            <w:r>
              <w:rPr>
                <w:rFonts w:hint="eastAsia"/>
                <w:color w:val="auto"/>
              </w:rPr>
              <w:t>4</w:t>
            </w:r>
          </w:p>
        </w:tc>
        <w:tc>
          <w:tcPr>
            <w:tcW w:w="5954" w:type="dxa"/>
            <w:noWrap w:val="0"/>
            <w:vAlign w:val="center"/>
          </w:tcPr>
          <w:p>
            <w:pPr>
              <w:rPr>
                <w:color w:val="auto"/>
              </w:rPr>
            </w:pPr>
            <w:r>
              <w:rPr>
                <w:rFonts w:hint="eastAsia"/>
                <w:color w:val="auto"/>
                <w:lang w:val="en-US" w:eastAsia="zh-CN"/>
              </w:rPr>
              <w:t>响应</w:t>
            </w:r>
            <w:r>
              <w:rPr>
                <w:rFonts w:hint="eastAsia"/>
                <w:color w:val="auto"/>
              </w:rPr>
              <w:t>文件是否完全满足本项目的实质性要求</w:t>
            </w:r>
          </w:p>
        </w:tc>
        <w:tc>
          <w:tcPr>
            <w:tcW w:w="992" w:type="dxa"/>
            <w:noWrap w:val="0"/>
            <w:vAlign w:val="center"/>
          </w:tcPr>
          <w:p>
            <w:pPr>
              <w:rPr>
                <w:color w:val="auto"/>
              </w:rPr>
            </w:pPr>
          </w:p>
        </w:tc>
        <w:tc>
          <w:tcPr>
            <w:tcW w:w="901" w:type="dxa"/>
            <w:noWrap w:val="0"/>
            <w:vAlign w:val="center"/>
          </w:tcPr>
          <w:p>
            <w:pPr>
              <w:rPr>
                <w:color w:val="auto"/>
              </w:rPr>
            </w:pPr>
          </w:p>
        </w:tc>
      </w:tr>
    </w:tbl>
    <w:p>
      <w:pPr>
        <w:pStyle w:val="76"/>
        <w:outlineLvl w:val="9"/>
        <w:rPr>
          <w:rFonts w:hint="eastAsia"/>
          <w:b/>
          <w:sz w:val="24"/>
          <w:lang w:eastAsia="zh-CN"/>
        </w:rPr>
      </w:pPr>
    </w:p>
    <w:p>
      <w:pPr>
        <w:numPr>
          <w:ilvl w:val="0"/>
          <w:numId w:val="0"/>
        </w:numPr>
        <w:tabs>
          <w:tab w:val="left" w:pos="862"/>
        </w:tabs>
        <w:outlineLvl w:val="9"/>
      </w:pPr>
    </w:p>
    <w:p>
      <w:pPr>
        <w:pStyle w:val="3"/>
        <w:ind w:left="0" w:leftChars="0" w:firstLine="0" w:firstLineChars="0"/>
      </w:pPr>
    </w:p>
    <w:p>
      <w:pPr>
        <w:pStyle w:val="3"/>
        <w:ind w:left="0" w:leftChars="0" w:firstLine="0" w:firstLineChars="0"/>
      </w:pPr>
    </w:p>
    <w:p>
      <w:pPr>
        <w:pStyle w:val="3"/>
      </w:pPr>
    </w:p>
    <w:p>
      <w:pPr>
        <w:pStyle w:val="25"/>
        <w:numPr>
          <w:ilvl w:val="0"/>
          <w:numId w:val="3"/>
        </w:numPr>
        <w:ind w:leftChars="0"/>
        <w:jc w:val="center"/>
        <w:outlineLvl w:val="0"/>
        <w:rPr>
          <w:rFonts w:hint="eastAsia"/>
          <w:lang w:val="en-US" w:eastAsia="zh-CN"/>
        </w:rPr>
      </w:pPr>
      <w:bookmarkStart w:id="44" w:name="_Toc15801"/>
      <w:r>
        <w:rPr>
          <w:rFonts w:hint="eastAsia" w:asciiTheme="minorHAnsi" w:hAnsiTheme="minorHAnsi" w:eastAsiaTheme="minorEastAsia" w:cstheme="minorBidi"/>
          <w:b/>
          <w:bCs w:val="0"/>
          <w:kern w:val="0"/>
          <w:sz w:val="36"/>
          <w:szCs w:val="20"/>
          <w:lang w:val="en-US" w:eastAsia="zh-CN" w:bidi="ar-SA"/>
        </w:rPr>
        <w:t>合同主要条款（草案）</w:t>
      </w:r>
      <w:bookmarkEnd w:id="44"/>
    </w:p>
    <w:p>
      <w:pPr>
        <w:rPr>
          <w:rFonts w:hint="default"/>
          <w:lang w:val="en-US" w:eastAsia="zh-CN"/>
        </w:rPr>
      </w:pPr>
      <w:r>
        <w:rPr>
          <w:rFonts w:hint="eastAsia" w:asciiTheme="minorHAnsi" w:hAnsiTheme="minorHAnsi" w:eastAsiaTheme="minorEastAsia" w:cstheme="minorBidi"/>
          <w:b/>
          <w:bCs w:val="0"/>
          <w:kern w:val="0"/>
          <w:sz w:val="36"/>
          <w:szCs w:val="20"/>
          <w:lang w:val="en-US" w:eastAsia="zh-CN" w:bidi="ar-SA"/>
        </w:rPr>
        <w:t xml:space="preserve">                    （仅供参考）</w:t>
      </w:r>
    </w:p>
    <w:p>
      <w:pPr>
        <w:spacing w:line="480" w:lineRule="exact"/>
        <w:rPr>
          <w:rFonts w:asciiTheme="majorEastAsia" w:hAnsiTheme="majorEastAsia" w:eastAsiaTheme="majorEastAsia" w:cstheme="majorEastAsia"/>
          <w:color w:val="000000" w:themeColor="text1"/>
          <w:sz w:val="24"/>
          <w14:textFill>
            <w14:solidFill>
              <w14:schemeClr w14:val="tx1"/>
            </w14:solidFill>
          </w14:textFill>
        </w:rPr>
      </w:pPr>
    </w:p>
    <w:p>
      <w:pPr>
        <w:spacing w:line="480" w:lineRule="exac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合同编号：</w:t>
      </w:r>
    </w:p>
    <w:p>
      <w:pPr>
        <w:spacing w:line="480" w:lineRule="exac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 xml:space="preserve">甲方：                           </w:t>
      </w:r>
    </w:p>
    <w:p>
      <w:pPr>
        <w:spacing w:line="480" w:lineRule="exac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乙方：</w:t>
      </w:r>
    </w:p>
    <w:p>
      <w:pPr>
        <w:pStyle w:val="2"/>
        <w:rPr>
          <w:color w:val="000000" w:themeColor="text1"/>
          <w14:textFill>
            <w14:solidFill>
              <w14:schemeClr w14:val="tx1"/>
            </w14:solidFill>
          </w14:textFill>
        </w:rPr>
      </w:pPr>
    </w:p>
    <w:p>
      <w:pPr>
        <w:tabs>
          <w:tab w:val="left" w:pos="1050"/>
          <w:tab w:val="center" w:pos="4563"/>
        </w:tabs>
        <w:spacing w:line="360" w:lineRule="auto"/>
        <w:ind w:firstLine="480" w:firstLineChars="200"/>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根据《中华人民共和国民法典》及</w:t>
      </w:r>
      <w:r>
        <w:rPr>
          <w:rFonts w:hint="eastAsia" w:asciiTheme="majorEastAsia" w:hAnsiTheme="majorEastAsia" w:eastAsiaTheme="majorEastAsia" w:cstheme="majorEastAsia"/>
          <w:color w:val="000000" w:themeColor="text1"/>
          <w:sz w:val="24"/>
          <w:lang w:eastAsia="zh-CN"/>
          <w14:textFill>
            <w14:solidFill>
              <w14:schemeClr w14:val="tx1"/>
            </w14:solidFill>
          </w14:textFill>
        </w:rPr>
        <w:t>成都市新都区妇幼保健院</w:t>
      </w:r>
      <w:r>
        <w:rPr>
          <w:rFonts w:hint="eastAsia" w:asciiTheme="majorEastAsia" w:hAnsiTheme="majorEastAsia" w:eastAsiaTheme="majorEastAsia" w:cstheme="majorEastAsia"/>
          <w:color w:val="000000" w:themeColor="text1"/>
          <w:sz w:val="24"/>
          <w:u w:val="single"/>
          <w:lang w:val="en-US" w:eastAsia="zh-CN"/>
          <w14:textFill>
            <w14:solidFill>
              <w14:schemeClr w14:val="tx1"/>
            </w14:solidFill>
          </w14:textFill>
        </w:rPr>
        <w:t>XXXXX</w:t>
      </w:r>
      <w:r>
        <w:rPr>
          <w:rFonts w:hint="eastAsia" w:asciiTheme="majorEastAsia" w:hAnsiTheme="majorEastAsia" w:eastAsiaTheme="majorEastAsia" w:cstheme="majorEastAsia"/>
          <w:color w:val="000000" w:themeColor="text1"/>
          <w:sz w:val="24"/>
          <w:u w:val="single"/>
          <w14:textFill>
            <w14:solidFill>
              <w14:schemeClr w14:val="tx1"/>
            </w14:solidFill>
          </w14:textFill>
        </w:rPr>
        <w:t>采购项目</w:t>
      </w:r>
      <w:r>
        <w:rPr>
          <w:rFonts w:hint="eastAsia" w:asciiTheme="majorEastAsia" w:hAnsiTheme="majorEastAsia" w:eastAsiaTheme="majorEastAsia" w:cstheme="majorEastAsia"/>
          <w:color w:val="000000" w:themeColor="text1"/>
          <w:sz w:val="24"/>
          <w14:textFill>
            <w14:solidFill>
              <w14:schemeClr w14:val="tx1"/>
            </w14:solidFill>
          </w14:textFill>
        </w:rPr>
        <w:t>（项目编号：</w:t>
      </w: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XXX</w:t>
      </w:r>
      <w:r>
        <w:rPr>
          <w:rFonts w:hint="eastAsia" w:asciiTheme="majorEastAsia" w:hAnsiTheme="majorEastAsia" w:eastAsiaTheme="majorEastAsia" w:cstheme="majorEastAsia"/>
          <w:color w:val="000000" w:themeColor="text1"/>
          <w:sz w:val="24"/>
          <w14:textFill>
            <w14:solidFill>
              <w14:schemeClr w14:val="tx1"/>
            </w14:solidFill>
          </w14:textFill>
        </w:rPr>
        <w:t>）的《采购文件》、乙方的《</w:t>
      </w: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响应</w:t>
      </w:r>
      <w:r>
        <w:rPr>
          <w:rFonts w:hint="eastAsia" w:asciiTheme="majorEastAsia" w:hAnsiTheme="majorEastAsia" w:eastAsiaTheme="majorEastAsia" w:cstheme="majorEastAsia"/>
          <w:color w:val="000000" w:themeColor="text1"/>
          <w:sz w:val="24"/>
          <w14:textFill>
            <w14:solidFill>
              <w14:schemeClr w14:val="tx1"/>
            </w14:solidFill>
          </w14:textFill>
        </w:rPr>
        <w:t>文件》及《成交通知书》，甲、乙双方同意签订本合同。详细技术说明及其他有关合同项目的特定信息由合同附件予以说明，合同附件及本项目的《采购文件》、《</w:t>
      </w: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响应</w:t>
      </w:r>
      <w:r>
        <w:rPr>
          <w:rFonts w:hint="eastAsia" w:asciiTheme="majorEastAsia" w:hAnsiTheme="majorEastAsia" w:eastAsiaTheme="majorEastAsia" w:cstheme="majorEastAsia"/>
          <w:color w:val="000000" w:themeColor="text1"/>
          <w:sz w:val="24"/>
          <w14:textFill>
            <w14:solidFill>
              <w14:schemeClr w14:val="tx1"/>
            </w14:solidFill>
          </w14:textFill>
        </w:rPr>
        <w:t>文件》、《成交通知书》均为本合同不可分割的部分。双方同意共同遵守如下条款：</w:t>
      </w:r>
    </w:p>
    <w:p>
      <w:pPr>
        <w:pStyle w:val="2"/>
        <w:rPr>
          <w:color w:val="000000" w:themeColor="text1"/>
          <w14:textFill>
            <w14:solidFill>
              <w14:schemeClr w14:val="tx1"/>
            </w14:solidFill>
          </w14:textFill>
        </w:rPr>
      </w:pPr>
    </w:p>
    <w:p>
      <w:pPr>
        <w:spacing w:line="480" w:lineRule="exact"/>
        <w:ind w:firstLine="480" w:firstLineChars="200"/>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一、合同服务包内容</w:t>
      </w:r>
    </w:p>
    <w:tbl>
      <w:tblPr>
        <w:tblStyle w:val="31"/>
        <w:tblW w:w="9020"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0"/>
        <w:gridCol w:w="1913"/>
        <w:gridCol w:w="1675"/>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3580" w:type="dxa"/>
            <w:vAlign w:val="center"/>
          </w:tcPr>
          <w:p>
            <w:pPr>
              <w:spacing w:line="480" w:lineRule="exact"/>
              <w:jc w:val="center"/>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项目名称</w:t>
            </w:r>
          </w:p>
        </w:tc>
        <w:tc>
          <w:tcPr>
            <w:tcW w:w="1913" w:type="dxa"/>
            <w:vAlign w:val="center"/>
          </w:tcPr>
          <w:p>
            <w:pPr>
              <w:spacing w:line="480" w:lineRule="exact"/>
              <w:jc w:val="center"/>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服务年费（元）</w:t>
            </w:r>
          </w:p>
        </w:tc>
        <w:tc>
          <w:tcPr>
            <w:tcW w:w="1675" w:type="dxa"/>
            <w:vAlign w:val="center"/>
          </w:tcPr>
          <w:p>
            <w:pPr>
              <w:spacing w:line="480" w:lineRule="exact"/>
              <w:jc w:val="center"/>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服务年限（年）</w:t>
            </w:r>
          </w:p>
        </w:tc>
        <w:tc>
          <w:tcPr>
            <w:tcW w:w="1852" w:type="dxa"/>
            <w:vAlign w:val="center"/>
          </w:tcPr>
          <w:p>
            <w:pPr>
              <w:spacing w:line="480" w:lineRule="exact"/>
              <w:jc w:val="center"/>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3580" w:type="dxa"/>
            <w:vAlign w:val="center"/>
          </w:tcPr>
          <w:p>
            <w:pPr>
              <w:spacing w:line="480" w:lineRule="exact"/>
              <w:rPr>
                <w:rFonts w:hint="default" w:asciiTheme="majorEastAsia" w:hAnsiTheme="majorEastAsia" w:eastAsiaTheme="majorEastAsia" w:cstheme="majorEastAsia"/>
                <w:color w:val="000000" w:themeColor="text1"/>
                <w:sz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XXX</w:t>
            </w:r>
          </w:p>
        </w:tc>
        <w:tc>
          <w:tcPr>
            <w:tcW w:w="1913" w:type="dxa"/>
            <w:vAlign w:val="center"/>
          </w:tcPr>
          <w:p>
            <w:pPr>
              <w:spacing w:line="480" w:lineRule="exact"/>
              <w:jc w:val="center"/>
              <w:rPr>
                <w:rFonts w:hint="default" w:asciiTheme="majorEastAsia" w:hAnsiTheme="majorEastAsia" w:eastAsiaTheme="majorEastAsia" w:cstheme="majorEastAsia"/>
                <w:color w:val="000000" w:themeColor="text1"/>
                <w:sz w:val="24"/>
                <w:lang w:val="en-US"/>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XX</w:t>
            </w:r>
          </w:p>
        </w:tc>
        <w:tc>
          <w:tcPr>
            <w:tcW w:w="1675" w:type="dxa"/>
            <w:vAlign w:val="center"/>
          </w:tcPr>
          <w:p>
            <w:pPr>
              <w:spacing w:line="480" w:lineRule="exact"/>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XX</w:t>
            </w:r>
            <w:r>
              <w:rPr>
                <w:rFonts w:hint="eastAsia" w:asciiTheme="majorEastAsia" w:hAnsiTheme="majorEastAsia" w:eastAsiaTheme="majorEastAsia" w:cstheme="majorEastAsia"/>
                <w:color w:val="000000" w:themeColor="text1"/>
                <w:sz w:val="24"/>
                <w14:textFill>
                  <w14:solidFill>
                    <w14:schemeClr w14:val="tx1"/>
                  </w14:solidFill>
                </w14:textFill>
              </w:rPr>
              <w:t xml:space="preserve">   </w:t>
            </w:r>
          </w:p>
        </w:tc>
        <w:tc>
          <w:tcPr>
            <w:tcW w:w="1852" w:type="dxa"/>
            <w:vAlign w:val="center"/>
          </w:tcPr>
          <w:p>
            <w:pPr>
              <w:spacing w:line="480" w:lineRule="exact"/>
              <w:jc w:val="center"/>
              <w:rPr>
                <w:rFonts w:hint="default" w:asciiTheme="majorEastAsia" w:hAnsiTheme="majorEastAsia" w:eastAsiaTheme="majorEastAsia" w:cstheme="majorEastAsia"/>
                <w:color w:val="000000" w:themeColor="text1"/>
                <w:sz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XXX</w:t>
            </w:r>
          </w:p>
        </w:tc>
      </w:tr>
    </w:tbl>
    <w:p>
      <w:pPr>
        <w:spacing w:line="480" w:lineRule="exact"/>
        <w:ind w:firstLine="480" w:firstLineChars="200"/>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二、合同总价</w:t>
      </w:r>
    </w:p>
    <w:p>
      <w:pPr>
        <w:spacing w:line="480" w:lineRule="exact"/>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XXXX</w:t>
      </w:r>
      <w:r>
        <w:rPr>
          <w:rFonts w:hint="eastAsia" w:asciiTheme="majorEastAsia" w:hAnsiTheme="majorEastAsia" w:eastAsiaTheme="majorEastAsia" w:cstheme="majorEastAsia"/>
          <w:color w:val="000000" w:themeColor="text1"/>
          <w:sz w:val="24"/>
          <w14:textFill>
            <w14:solidFill>
              <w14:schemeClr w14:val="tx1"/>
            </w14:solidFill>
          </w14:textFill>
        </w:rPr>
        <w:t>。</w:t>
      </w:r>
    </w:p>
    <w:p>
      <w:pPr>
        <w:spacing w:line="480" w:lineRule="exact"/>
        <w:ind w:firstLine="480" w:firstLineChars="200"/>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三、服务期限</w:t>
      </w:r>
    </w:p>
    <w:p>
      <w:pPr>
        <w:numPr>
          <w:ilvl w:val="255"/>
          <w:numId w:val="0"/>
        </w:numPr>
        <w:spacing w:line="480" w:lineRule="exact"/>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XXXXX</w:t>
      </w:r>
      <w:r>
        <w:rPr>
          <w:rFonts w:hint="eastAsia" w:asciiTheme="majorEastAsia" w:hAnsiTheme="majorEastAsia" w:eastAsiaTheme="majorEastAsia" w:cstheme="majorEastAsia"/>
          <w:color w:val="000000" w:themeColor="text1"/>
          <w:sz w:val="24"/>
          <w14:textFill>
            <w14:solidFill>
              <w14:schemeClr w14:val="tx1"/>
            </w14:solidFill>
          </w14:textFill>
        </w:rPr>
        <w:t>。</w:t>
      </w:r>
    </w:p>
    <w:p>
      <w:pPr>
        <w:spacing w:line="480" w:lineRule="exact"/>
        <w:ind w:firstLine="480" w:firstLineChars="200"/>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四、付款方式</w:t>
      </w:r>
    </w:p>
    <w:p>
      <w:pPr>
        <w:pStyle w:val="18"/>
        <w:snapToGrid w:val="0"/>
        <w:spacing w:line="480" w:lineRule="exact"/>
        <w:ind w:firstLine="480" w:firstLineChars="20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XXXXX</w:t>
      </w:r>
      <w:r>
        <w:rPr>
          <w:rFonts w:hint="eastAsia" w:asciiTheme="majorEastAsia" w:hAnsiTheme="majorEastAsia" w:eastAsiaTheme="majorEastAsia" w:cstheme="majorEastAsia"/>
          <w:color w:val="000000" w:themeColor="text1"/>
          <w14:textFill>
            <w14:solidFill>
              <w14:schemeClr w14:val="tx1"/>
            </w14:solidFill>
          </w14:textFill>
        </w:rPr>
        <w:t xml:space="preserve">。 </w:t>
      </w:r>
    </w:p>
    <w:p>
      <w:pPr>
        <w:pStyle w:val="18"/>
        <w:snapToGrid w:val="0"/>
        <w:spacing w:line="480" w:lineRule="exact"/>
        <w:ind w:firstLine="480" w:firstLineChars="200"/>
        <w:rPr>
          <w:rFonts w:hint="eastAsia"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color w:val="FF0000"/>
        </w:rPr>
        <w:t xml:space="preserve"> </w:t>
      </w:r>
    </w:p>
    <w:p>
      <w:pPr>
        <w:spacing w:line="480" w:lineRule="exact"/>
        <w:ind w:firstLine="480" w:firstLineChars="200"/>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五、服务内容</w:t>
      </w:r>
    </w:p>
    <w:p>
      <w:pPr>
        <w:pStyle w:val="18"/>
        <w:snapToGrid w:val="0"/>
        <w:ind w:firstLine="480" w:firstLineChars="200"/>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XXXXX。</w:t>
      </w:r>
    </w:p>
    <w:p>
      <w:pPr>
        <w:spacing w:line="480" w:lineRule="exact"/>
        <w:ind w:firstLine="480" w:firstLineChars="200"/>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lang w:val="en-US" w:eastAsia="zh-CN"/>
          <w14:textFill>
            <w14:solidFill>
              <w14:schemeClr w14:val="tx1"/>
            </w14:solidFill>
          </w14:textFill>
        </w:rPr>
        <w:t>六、</w:t>
      </w:r>
      <w:r>
        <w:rPr>
          <w:rFonts w:hint="eastAsia" w:asciiTheme="majorEastAsia" w:hAnsiTheme="majorEastAsia" w:eastAsiaTheme="majorEastAsia" w:cstheme="majorEastAsia"/>
          <w:b/>
          <w:bCs/>
          <w:color w:val="000000" w:themeColor="text1"/>
          <w:sz w:val="24"/>
          <w14:textFill>
            <w14:solidFill>
              <w14:schemeClr w14:val="tx1"/>
            </w14:solidFill>
          </w14:textFill>
        </w:rPr>
        <w:t xml:space="preserve">  无产权瑕疵条款</w:t>
      </w:r>
    </w:p>
    <w:p>
      <w:pPr>
        <w:spacing w:line="480" w:lineRule="exact"/>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乙方保证所提供的服务的所有权完全属于乙方且无任何抵押、查封等产权瑕疵。如有产权瑕疵的，视为乙方违约。乙方应负担由此而产生的相应损失。</w:t>
      </w:r>
    </w:p>
    <w:p>
      <w:pPr>
        <w:spacing w:line="480" w:lineRule="exact"/>
        <w:ind w:firstLine="480" w:firstLineChars="200"/>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lang w:val="en-US" w:eastAsia="zh-CN"/>
          <w14:textFill>
            <w14:solidFill>
              <w14:schemeClr w14:val="tx1"/>
            </w14:solidFill>
          </w14:textFill>
        </w:rPr>
        <w:t>七、</w:t>
      </w:r>
      <w:r>
        <w:rPr>
          <w:rFonts w:hint="eastAsia" w:asciiTheme="majorEastAsia" w:hAnsiTheme="majorEastAsia" w:eastAsiaTheme="majorEastAsia" w:cstheme="majorEastAsia"/>
          <w:b/>
          <w:bCs/>
          <w:color w:val="000000" w:themeColor="text1"/>
          <w:sz w:val="24"/>
          <w14:textFill>
            <w14:solidFill>
              <w14:schemeClr w14:val="tx1"/>
            </w14:solidFill>
          </w14:textFill>
        </w:rPr>
        <w:t xml:space="preserve">  甲方的责任与义务</w:t>
      </w:r>
    </w:p>
    <w:p>
      <w:pPr>
        <w:spacing w:line="480" w:lineRule="exact"/>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（一）甲方有权对合同规定范围内乙方的服务行为进行监督和检查，拥有监管权。有权不定期核对乙方提供服务所配备的人员数量，对不符合本合同约定的部分有权下达整改通知书，并要求乙方限期整改。</w:t>
      </w:r>
    </w:p>
    <w:p>
      <w:pPr>
        <w:spacing w:line="480" w:lineRule="exact"/>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（二）负责检查监督乙方与本项目相关的管理工作的实施及制度的执行情况。</w:t>
      </w:r>
    </w:p>
    <w:p>
      <w:pPr>
        <w:spacing w:line="480" w:lineRule="exact"/>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（三）根据本合同规定，按时向乙方支付应付服务费用。</w:t>
      </w:r>
    </w:p>
    <w:p>
      <w:pPr>
        <w:spacing w:line="480" w:lineRule="exact"/>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（四）甲方不得索取或接受任何形式的商业贿赂。</w:t>
      </w:r>
    </w:p>
    <w:p>
      <w:pPr>
        <w:spacing w:line="480" w:lineRule="exact"/>
        <w:ind w:firstLine="480" w:firstLineChars="200"/>
        <w:rPr>
          <w:rFonts w:hint="eastAsia" w:asciiTheme="majorEastAsia" w:hAnsiTheme="majorEastAsia" w:eastAsiaTheme="majorEastAsia" w:cstheme="majorEastAsia"/>
          <w:color w:val="000000" w:themeColor="text1"/>
          <w:sz w:val="24"/>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（五）国家法律、法规所规定由甲方承担的其它责任</w:t>
      </w:r>
      <w:r>
        <w:rPr>
          <w:rFonts w:hint="eastAsia" w:asciiTheme="majorEastAsia" w:hAnsiTheme="majorEastAsia" w:eastAsiaTheme="majorEastAsia" w:cstheme="majorEastAsia"/>
          <w:color w:val="000000" w:themeColor="text1"/>
          <w:sz w:val="24"/>
          <w:lang w:eastAsia="zh-CN"/>
          <w14:textFill>
            <w14:solidFill>
              <w14:schemeClr w14:val="tx1"/>
            </w14:solidFill>
          </w14:textFill>
        </w:rPr>
        <w:t>。</w:t>
      </w:r>
    </w:p>
    <w:p>
      <w:pPr>
        <w:spacing w:line="480" w:lineRule="exact"/>
        <w:ind w:firstLine="480" w:firstLineChars="200"/>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lang w:val="en-US" w:eastAsia="zh-CN"/>
          <w14:textFill>
            <w14:solidFill>
              <w14:schemeClr w14:val="tx1"/>
            </w14:solidFill>
          </w14:textFill>
        </w:rPr>
        <w:t>八、</w:t>
      </w:r>
      <w:r>
        <w:rPr>
          <w:rFonts w:hint="eastAsia" w:asciiTheme="majorEastAsia" w:hAnsiTheme="majorEastAsia" w:eastAsiaTheme="majorEastAsia" w:cstheme="majorEastAsia"/>
          <w:b/>
          <w:bCs/>
          <w:color w:val="000000" w:themeColor="text1"/>
          <w:sz w:val="24"/>
          <w14:textFill>
            <w14:solidFill>
              <w14:schemeClr w14:val="tx1"/>
            </w14:solidFill>
          </w14:textFill>
        </w:rPr>
        <w:t xml:space="preserve">  乙方的责任与义务</w:t>
      </w:r>
    </w:p>
    <w:p>
      <w:pPr>
        <w:spacing w:line="480" w:lineRule="exact"/>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（一）对本合同规定的委托服务范围内的项目享有管理权及服务义务。</w:t>
      </w:r>
    </w:p>
    <w:p>
      <w:pPr>
        <w:spacing w:line="480" w:lineRule="exact"/>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（二）根据本合同的规定向甲方收取相关服务费用。</w:t>
      </w:r>
    </w:p>
    <w:p>
      <w:pPr>
        <w:spacing w:line="480" w:lineRule="exact"/>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（三）及时向甲方通告本项目服务范围内有关服务的重大事项，及时配合处理投诉。</w:t>
      </w:r>
    </w:p>
    <w:p>
      <w:pPr>
        <w:spacing w:line="480" w:lineRule="exact"/>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（四）接受项目行业管理部门及政府有关部门的指导，接受甲方的监督。</w:t>
      </w:r>
    </w:p>
    <w:p>
      <w:pPr>
        <w:spacing w:line="480" w:lineRule="exact"/>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五）乙方未经书面同意，不得将本合同内容及获得的任何信息、资料或成果泄露给第三方，保密义务在本合同服务期限结束后依然有效。乙方应告知并以适当方式要求其参与本次服务的员工遵守本条规定，若参加本次调查的员工因自身原因违反本条规定，乙方应依法承担相应连带责任。</w:t>
      </w:r>
    </w:p>
    <w:p>
      <w:pPr>
        <w:spacing w:line="480" w:lineRule="exact"/>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 xml:space="preserve"> （六）乙方不得以任何理由向甲方及其工作人员馈赠礼金、有价证券、贵重物品、回扣、提成等任何形式的商业贿赂和促销活动，如有违约，甲方有权终止成交协议。</w:t>
      </w:r>
    </w:p>
    <w:p>
      <w:pPr>
        <w:spacing w:line="480" w:lineRule="exact"/>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（七）国家法律、法规所规定由乙方承担的其它责任。</w:t>
      </w:r>
    </w:p>
    <w:p>
      <w:pPr>
        <w:spacing w:line="480" w:lineRule="exact"/>
        <w:ind w:firstLine="480" w:firstLineChars="200"/>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lang w:val="en-US" w:eastAsia="zh-CN"/>
          <w14:textFill>
            <w14:solidFill>
              <w14:schemeClr w14:val="tx1"/>
            </w14:solidFill>
          </w14:textFill>
        </w:rPr>
        <w:t>九、</w:t>
      </w:r>
      <w:r>
        <w:rPr>
          <w:rFonts w:hint="eastAsia" w:asciiTheme="majorEastAsia" w:hAnsiTheme="majorEastAsia" w:eastAsiaTheme="majorEastAsia" w:cstheme="majorEastAsia"/>
          <w:b/>
          <w:bCs/>
          <w:color w:val="000000" w:themeColor="text1"/>
          <w:sz w:val="24"/>
          <w14:textFill>
            <w14:solidFill>
              <w14:schemeClr w14:val="tx1"/>
            </w14:solidFill>
          </w14:textFill>
        </w:rPr>
        <w:t xml:space="preserve">  违约责任</w:t>
      </w:r>
    </w:p>
    <w:p>
      <w:pPr>
        <w:spacing w:line="480" w:lineRule="exact"/>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（一）甲乙双方必须遵守本合同并执行合同中的各项规定，保证本合同的正常履行。</w:t>
      </w:r>
    </w:p>
    <w:p>
      <w:pPr>
        <w:spacing w:line="480" w:lineRule="exact"/>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（二）如因乙方工作人员在履行职务过程中的疏忽、失职、过错等故意或者过失原因给甲方造成损失或侵害，包括甲方本身的财产损失、由此而导致的对甲方权利的侵害，乙方对此均应依法承担相应的赔偿责任。</w:t>
      </w:r>
    </w:p>
    <w:p>
      <w:pPr>
        <w:spacing w:line="480" w:lineRule="exact"/>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w:t>
      </w: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三</w:t>
      </w:r>
      <w:r>
        <w:rPr>
          <w:rFonts w:hint="eastAsia" w:asciiTheme="majorEastAsia" w:hAnsiTheme="majorEastAsia" w:eastAsiaTheme="majorEastAsia" w:cstheme="majorEastAsia"/>
          <w:color w:val="000000" w:themeColor="text1"/>
          <w:sz w:val="24"/>
          <w14:textFill>
            <w14:solidFill>
              <w14:schemeClr w14:val="tx1"/>
            </w14:solidFill>
          </w14:textFill>
        </w:rPr>
        <w:t>）若甲方因自身原因未按本合同约定支付费用，每逾期一天，向乙方支付合同总价千分之五的违约金。逾期超过7个工作日，经乙方书面催告后甲方仍未在双方约定的时间内支付的，乙方有权单方面解除合同并要求甲方按合同总金额的5%向乙方支付违约金，并依法承担乙方相关损失。</w:t>
      </w:r>
    </w:p>
    <w:p>
      <w:pPr>
        <w:spacing w:line="480" w:lineRule="exact"/>
        <w:ind w:firstLine="480" w:firstLineChars="200"/>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lang w:val="en-US" w:eastAsia="zh-CN"/>
          <w14:textFill>
            <w14:solidFill>
              <w14:schemeClr w14:val="tx1"/>
            </w14:solidFill>
          </w14:textFill>
        </w:rPr>
        <w:t>十、</w:t>
      </w:r>
      <w:r>
        <w:rPr>
          <w:rFonts w:hint="eastAsia" w:asciiTheme="majorEastAsia" w:hAnsiTheme="majorEastAsia" w:eastAsiaTheme="majorEastAsia" w:cstheme="majorEastAsia"/>
          <w:b/>
          <w:bCs/>
          <w:color w:val="000000" w:themeColor="text1"/>
          <w:sz w:val="24"/>
          <w14:textFill>
            <w14:solidFill>
              <w14:schemeClr w14:val="tx1"/>
            </w14:solidFill>
          </w14:textFill>
        </w:rPr>
        <w:t xml:space="preserve"> 不可抗力事件处理</w:t>
      </w:r>
    </w:p>
    <w:p>
      <w:pPr>
        <w:spacing w:line="480" w:lineRule="exact"/>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（一）在合同有效期内，任何一方因不可抗力事件导致不能履行合同，则合同履行期可延长，其延长期与不可抗力影响期相同。</w:t>
      </w:r>
    </w:p>
    <w:p>
      <w:pPr>
        <w:spacing w:line="480" w:lineRule="exact"/>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（二）不可抗力事件发生后，应立即书面通知对方，并寄送有关权威机构出具的证明。</w:t>
      </w:r>
    </w:p>
    <w:p>
      <w:pPr>
        <w:spacing w:line="480" w:lineRule="exact"/>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（三）不可抗力事件延续120天以上，双方应通过友好协商，确定是否继续履行合同。</w:t>
      </w:r>
    </w:p>
    <w:p>
      <w:pPr>
        <w:spacing w:line="480" w:lineRule="exact"/>
        <w:ind w:firstLine="480" w:firstLineChars="200"/>
        <w:rPr>
          <w:rFonts w:asciiTheme="majorEastAsia" w:hAnsiTheme="majorEastAsia" w:eastAsiaTheme="majorEastAsia" w:cstheme="majorEastAsia"/>
          <w:b/>
          <w:bCs/>
          <w:color w:val="000000" w:themeColor="text1"/>
          <w:sz w:val="24"/>
          <w14:textFill>
            <w14:solidFill>
              <w14:schemeClr w14:val="tx1"/>
            </w14:solidFill>
          </w14:textFill>
        </w:rPr>
      </w:pPr>
      <w:bookmarkStart w:id="45" w:name="_Toc238984980"/>
      <w:bookmarkStart w:id="46" w:name="_Toc241833908"/>
      <w:bookmarkStart w:id="47" w:name="_Toc225670756"/>
      <w:bookmarkStart w:id="48" w:name="_Toc212019599"/>
      <w:bookmarkStart w:id="49" w:name="_Toc211911353"/>
      <w:bookmarkStart w:id="50" w:name="_Toc211854454"/>
      <w:bookmarkStart w:id="51" w:name="_Toc232492933"/>
      <w:bookmarkStart w:id="52" w:name="_Toc239233919"/>
      <w:bookmarkStart w:id="53" w:name="_Toc225654649"/>
      <w:bookmarkStart w:id="54" w:name="_Toc247334846"/>
      <w:bookmarkStart w:id="55" w:name="_Toc225244857"/>
      <w:bookmarkStart w:id="56" w:name="_Toc185395254"/>
      <w:bookmarkStart w:id="57" w:name="_Toc237145411"/>
      <w:bookmarkStart w:id="58" w:name="_Toc239568423"/>
      <w:bookmarkStart w:id="59" w:name="_Toc251768867"/>
      <w:bookmarkStart w:id="60" w:name="_Toc286993792"/>
      <w:r>
        <w:rPr>
          <w:rFonts w:hint="eastAsia" w:asciiTheme="majorEastAsia" w:hAnsiTheme="majorEastAsia" w:eastAsiaTheme="majorEastAsia" w:cstheme="majorEastAsia"/>
          <w:b/>
          <w:bCs/>
          <w:color w:val="000000" w:themeColor="text1"/>
          <w:sz w:val="24"/>
          <w:lang w:val="en-US" w:eastAsia="zh-CN"/>
          <w14:textFill>
            <w14:solidFill>
              <w14:schemeClr w14:val="tx1"/>
            </w14:solidFill>
          </w14:textFill>
        </w:rPr>
        <w:t>十一、</w:t>
      </w:r>
      <w:r>
        <w:rPr>
          <w:rFonts w:hint="eastAsia" w:asciiTheme="majorEastAsia" w:hAnsiTheme="majorEastAsia" w:eastAsiaTheme="majorEastAsia" w:cstheme="majorEastAsia"/>
          <w:b/>
          <w:bCs/>
          <w:color w:val="000000" w:themeColor="text1"/>
          <w:sz w:val="24"/>
          <w14:textFill>
            <w14:solidFill>
              <w14:schemeClr w14:val="tx1"/>
            </w14:solidFill>
          </w14:textFill>
        </w:rPr>
        <w:t xml:space="preserve"> 解决合同纠纷的方式</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pPr>
        <w:spacing w:line="480" w:lineRule="exact"/>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 xml:space="preserve">在执行本合同中发生的或与本合同有关的争端，双方应通过友好协商解决。经协商在60天内不能达成协议时，应向甲方所在地人民法院提起诉讼。  </w:t>
      </w:r>
    </w:p>
    <w:p>
      <w:pPr>
        <w:spacing w:line="480" w:lineRule="exact"/>
        <w:ind w:firstLine="480" w:firstLineChars="200"/>
        <w:rPr>
          <w:rFonts w:asciiTheme="majorEastAsia" w:hAnsiTheme="majorEastAsia" w:eastAsiaTheme="majorEastAsia" w:cstheme="majorEastAsia"/>
          <w:b/>
          <w:bCs/>
          <w:color w:val="000000" w:themeColor="text1"/>
          <w:sz w:val="24"/>
          <w14:textFill>
            <w14:solidFill>
              <w14:schemeClr w14:val="tx1"/>
            </w14:solidFill>
          </w14:textFill>
        </w:rPr>
      </w:pPr>
      <w:bookmarkStart w:id="61" w:name="_Toc241833909"/>
      <w:bookmarkStart w:id="62" w:name="_Toc225670757"/>
      <w:bookmarkStart w:id="63" w:name="_Toc286993793"/>
      <w:bookmarkStart w:id="64" w:name="_Toc211911354"/>
      <w:bookmarkStart w:id="65" w:name="_Toc212019600"/>
      <w:bookmarkStart w:id="66" w:name="_Toc238984981"/>
      <w:bookmarkStart w:id="67" w:name="_Toc211854455"/>
      <w:bookmarkStart w:id="68" w:name="_Toc239233920"/>
      <w:bookmarkStart w:id="69" w:name="_Toc185395255"/>
      <w:bookmarkStart w:id="70" w:name="_Toc247334847"/>
      <w:bookmarkStart w:id="71" w:name="_Toc283019219"/>
      <w:bookmarkStart w:id="72" w:name="_Toc232492934"/>
      <w:bookmarkStart w:id="73" w:name="_Toc239568424"/>
      <w:bookmarkStart w:id="74" w:name="_Toc225244858"/>
      <w:bookmarkStart w:id="75" w:name="_Toc237145412"/>
      <w:bookmarkStart w:id="76" w:name="_Toc251768868"/>
      <w:bookmarkStart w:id="77" w:name="_Toc282696231"/>
      <w:bookmarkStart w:id="78" w:name="_Toc225654650"/>
      <w:r>
        <w:rPr>
          <w:rFonts w:hint="eastAsia" w:asciiTheme="majorEastAsia" w:hAnsiTheme="majorEastAsia" w:eastAsiaTheme="majorEastAsia" w:cstheme="majorEastAsia"/>
          <w:b/>
          <w:bCs/>
          <w:color w:val="000000" w:themeColor="text1"/>
          <w:sz w:val="24"/>
          <w:lang w:val="en-US" w:eastAsia="zh-CN"/>
          <w14:textFill>
            <w14:solidFill>
              <w14:schemeClr w14:val="tx1"/>
            </w14:solidFill>
          </w14:textFill>
        </w:rPr>
        <w:t>十二、</w:t>
      </w:r>
      <w:r>
        <w:rPr>
          <w:rFonts w:hint="eastAsia" w:asciiTheme="majorEastAsia" w:hAnsiTheme="majorEastAsia" w:eastAsiaTheme="majorEastAsia" w:cstheme="majorEastAsia"/>
          <w:b/>
          <w:bCs/>
          <w:color w:val="000000" w:themeColor="text1"/>
          <w:sz w:val="24"/>
          <w14:textFill>
            <w14:solidFill>
              <w14:schemeClr w14:val="tx1"/>
            </w14:solidFill>
          </w14:textFill>
        </w:rPr>
        <w:t xml:space="preserve"> 合同</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Pr>
          <w:rFonts w:hint="eastAsia" w:asciiTheme="majorEastAsia" w:hAnsiTheme="majorEastAsia" w:eastAsiaTheme="majorEastAsia" w:cstheme="majorEastAsia"/>
          <w:b/>
          <w:bCs/>
          <w:color w:val="000000" w:themeColor="text1"/>
          <w:sz w:val="24"/>
          <w14:textFill>
            <w14:solidFill>
              <w14:schemeClr w14:val="tx1"/>
            </w14:solidFill>
          </w14:textFill>
        </w:rPr>
        <w:t>生效及其他</w:t>
      </w:r>
    </w:p>
    <w:p>
      <w:pPr>
        <w:spacing w:line="480" w:lineRule="exact"/>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 xml:space="preserve">（一）合同经双方法定代表或授权委托代理人签字并加盖单位公章后生效。 </w:t>
      </w:r>
    </w:p>
    <w:p>
      <w:pPr>
        <w:spacing w:line="480" w:lineRule="exact"/>
        <w:ind w:firstLine="480" w:firstLineChars="200"/>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（二）本合同一式陆份，甲方执肆份，乙方执贰份，具有同等法律效力。</w:t>
      </w:r>
    </w:p>
    <w:p>
      <w:pPr>
        <w:spacing w:line="480" w:lineRule="exact"/>
        <w:ind w:firstLine="480" w:firstLineChars="200"/>
        <w:rPr>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（三）其他未尽事宜，由双方协商一致后签订补充合同。补充合同与本合同具有同等法律效力。</w:t>
      </w:r>
    </w:p>
    <w:tbl>
      <w:tblPr>
        <w:tblStyle w:val="32"/>
        <w:tblW w:w="9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79"/>
        <w:gridCol w:w="402"/>
        <w:gridCol w:w="4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379" w:type="dxa"/>
          </w:tcPr>
          <w:p>
            <w:pPr>
              <w:spacing w:line="480" w:lineRule="exact"/>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甲方： （盖章）</w:t>
            </w:r>
          </w:p>
        </w:tc>
        <w:tc>
          <w:tcPr>
            <w:tcW w:w="402" w:type="dxa"/>
          </w:tcPr>
          <w:p>
            <w:pPr>
              <w:spacing w:line="480" w:lineRule="exact"/>
              <w:rPr>
                <w:rFonts w:asciiTheme="majorEastAsia" w:hAnsiTheme="majorEastAsia" w:eastAsiaTheme="majorEastAsia" w:cstheme="majorEastAsia"/>
                <w:b/>
                <w:bCs/>
                <w:color w:val="000000" w:themeColor="text1"/>
                <w:sz w:val="24"/>
                <w14:textFill>
                  <w14:solidFill>
                    <w14:schemeClr w14:val="tx1"/>
                  </w14:solidFill>
                </w14:textFill>
              </w:rPr>
            </w:pPr>
          </w:p>
        </w:tc>
        <w:tc>
          <w:tcPr>
            <w:tcW w:w="4479" w:type="dxa"/>
          </w:tcPr>
          <w:p>
            <w:pPr>
              <w:spacing w:line="480" w:lineRule="exact"/>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379" w:type="dxa"/>
          </w:tcPr>
          <w:p>
            <w:pPr>
              <w:spacing w:line="480" w:lineRule="exact"/>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法定代表人（授权代表）：</w:t>
            </w:r>
          </w:p>
        </w:tc>
        <w:tc>
          <w:tcPr>
            <w:tcW w:w="402" w:type="dxa"/>
          </w:tcPr>
          <w:p>
            <w:pPr>
              <w:spacing w:line="480" w:lineRule="exact"/>
              <w:rPr>
                <w:rFonts w:asciiTheme="majorEastAsia" w:hAnsiTheme="majorEastAsia" w:eastAsiaTheme="majorEastAsia" w:cstheme="majorEastAsia"/>
                <w:b/>
                <w:bCs/>
                <w:color w:val="000000" w:themeColor="text1"/>
                <w:sz w:val="24"/>
                <w14:textFill>
                  <w14:solidFill>
                    <w14:schemeClr w14:val="tx1"/>
                  </w14:solidFill>
                </w14:textFill>
              </w:rPr>
            </w:pPr>
          </w:p>
        </w:tc>
        <w:tc>
          <w:tcPr>
            <w:tcW w:w="4479" w:type="dxa"/>
          </w:tcPr>
          <w:p>
            <w:pPr>
              <w:spacing w:line="480" w:lineRule="exact"/>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法定代表人（授权代表）：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379" w:type="dxa"/>
          </w:tcPr>
          <w:p>
            <w:pPr>
              <w:spacing w:line="480" w:lineRule="exact"/>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地    址：</w:t>
            </w:r>
          </w:p>
        </w:tc>
        <w:tc>
          <w:tcPr>
            <w:tcW w:w="402" w:type="dxa"/>
          </w:tcPr>
          <w:p>
            <w:pPr>
              <w:spacing w:line="480" w:lineRule="exact"/>
              <w:rPr>
                <w:rFonts w:asciiTheme="majorEastAsia" w:hAnsiTheme="majorEastAsia" w:eastAsiaTheme="majorEastAsia" w:cstheme="majorEastAsia"/>
                <w:b/>
                <w:bCs/>
                <w:color w:val="000000" w:themeColor="text1"/>
                <w:sz w:val="24"/>
                <w14:textFill>
                  <w14:solidFill>
                    <w14:schemeClr w14:val="tx1"/>
                  </w14:solidFill>
                </w14:textFill>
              </w:rPr>
            </w:pPr>
          </w:p>
        </w:tc>
        <w:tc>
          <w:tcPr>
            <w:tcW w:w="4479" w:type="dxa"/>
          </w:tcPr>
          <w:p>
            <w:pPr>
              <w:spacing w:line="480" w:lineRule="exact"/>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地    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379" w:type="dxa"/>
          </w:tcPr>
          <w:p>
            <w:pPr>
              <w:spacing w:line="480" w:lineRule="exact"/>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 xml:space="preserve">开户银行： </w:t>
            </w:r>
          </w:p>
        </w:tc>
        <w:tc>
          <w:tcPr>
            <w:tcW w:w="402" w:type="dxa"/>
          </w:tcPr>
          <w:p>
            <w:pPr>
              <w:spacing w:line="480" w:lineRule="exact"/>
              <w:rPr>
                <w:rFonts w:asciiTheme="majorEastAsia" w:hAnsiTheme="majorEastAsia" w:eastAsiaTheme="majorEastAsia" w:cstheme="majorEastAsia"/>
                <w:b/>
                <w:bCs/>
                <w:color w:val="000000" w:themeColor="text1"/>
                <w:sz w:val="24"/>
                <w14:textFill>
                  <w14:solidFill>
                    <w14:schemeClr w14:val="tx1"/>
                  </w14:solidFill>
                </w14:textFill>
              </w:rPr>
            </w:pPr>
          </w:p>
        </w:tc>
        <w:tc>
          <w:tcPr>
            <w:tcW w:w="4479" w:type="dxa"/>
          </w:tcPr>
          <w:p>
            <w:pPr>
              <w:spacing w:line="480" w:lineRule="exact"/>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379" w:type="dxa"/>
          </w:tcPr>
          <w:p>
            <w:pPr>
              <w:spacing w:line="480" w:lineRule="exact"/>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账号：</w:t>
            </w:r>
          </w:p>
        </w:tc>
        <w:tc>
          <w:tcPr>
            <w:tcW w:w="402" w:type="dxa"/>
          </w:tcPr>
          <w:p>
            <w:pPr>
              <w:spacing w:line="480" w:lineRule="exact"/>
              <w:rPr>
                <w:rFonts w:asciiTheme="majorEastAsia" w:hAnsiTheme="majorEastAsia" w:eastAsiaTheme="majorEastAsia" w:cstheme="majorEastAsia"/>
                <w:b/>
                <w:bCs/>
                <w:color w:val="000000" w:themeColor="text1"/>
                <w:sz w:val="24"/>
                <w14:textFill>
                  <w14:solidFill>
                    <w14:schemeClr w14:val="tx1"/>
                  </w14:solidFill>
                </w14:textFill>
              </w:rPr>
            </w:pPr>
          </w:p>
        </w:tc>
        <w:tc>
          <w:tcPr>
            <w:tcW w:w="4479" w:type="dxa"/>
          </w:tcPr>
          <w:p>
            <w:pPr>
              <w:spacing w:line="480" w:lineRule="exact"/>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379" w:type="dxa"/>
          </w:tcPr>
          <w:p>
            <w:pPr>
              <w:spacing w:line="480" w:lineRule="exact"/>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电话：</w:t>
            </w:r>
          </w:p>
        </w:tc>
        <w:tc>
          <w:tcPr>
            <w:tcW w:w="402" w:type="dxa"/>
          </w:tcPr>
          <w:p>
            <w:pPr>
              <w:spacing w:line="480" w:lineRule="exact"/>
              <w:rPr>
                <w:rFonts w:asciiTheme="majorEastAsia" w:hAnsiTheme="majorEastAsia" w:eastAsiaTheme="majorEastAsia" w:cstheme="majorEastAsia"/>
                <w:b/>
                <w:bCs/>
                <w:color w:val="000000" w:themeColor="text1"/>
                <w:sz w:val="24"/>
                <w14:textFill>
                  <w14:solidFill>
                    <w14:schemeClr w14:val="tx1"/>
                  </w14:solidFill>
                </w14:textFill>
              </w:rPr>
            </w:pPr>
          </w:p>
        </w:tc>
        <w:tc>
          <w:tcPr>
            <w:tcW w:w="4479" w:type="dxa"/>
          </w:tcPr>
          <w:p>
            <w:pPr>
              <w:spacing w:line="480" w:lineRule="exact"/>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379" w:type="dxa"/>
          </w:tcPr>
          <w:p>
            <w:pPr>
              <w:spacing w:line="480" w:lineRule="exact"/>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签约日期：     年     月    日</w:t>
            </w:r>
          </w:p>
        </w:tc>
        <w:tc>
          <w:tcPr>
            <w:tcW w:w="402" w:type="dxa"/>
          </w:tcPr>
          <w:p>
            <w:pPr>
              <w:spacing w:line="480" w:lineRule="exact"/>
              <w:rPr>
                <w:rFonts w:asciiTheme="majorEastAsia" w:hAnsiTheme="majorEastAsia" w:eastAsiaTheme="majorEastAsia" w:cstheme="majorEastAsia"/>
                <w:b/>
                <w:bCs/>
                <w:color w:val="000000" w:themeColor="text1"/>
                <w:sz w:val="24"/>
                <w14:textFill>
                  <w14:solidFill>
                    <w14:schemeClr w14:val="tx1"/>
                  </w14:solidFill>
                </w14:textFill>
              </w:rPr>
            </w:pPr>
          </w:p>
        </w:tc>
        <w:tc>
          <w:tcPr>
            <w:tcW w:w="4479" w:type="dxa"/>
          </w:tcPr>
          <w:p>
            <w:pPr>
              <w:spacing w:line="480" w:lineRule="exact"/>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签约日期：      年    月    日</w:t>
            </w:r>
          </w:p>
        </w:tc>
      </w:tr>
    </w:tbl>
    <w:p>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p>
    <w:p>
      <w:pPr>
        <w:outlineLvl w:val="9"/>
      </w:pPr>
    </w:p>
    <w:sectPr>
      <w:headerReference r:id="rId10" w:type="default"/>
      <w:footerReference r:id="rId11" w:type="default"/>
      <w:footerReference r:id="rId12" w:type="even"/>
      <w:pgSz w:w="11906" w:h="16838"/>
      <w:pgMar w:top="720" w:right="1274" w:bottom="720" w:left="1276"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Tms Rmn">
    <w:altName w:val="Segoe Print"/>
    <w:panose1 w:val="02020603040505020304"/>
    <w:charset w:val="00"/>
    <w:family w:val="roman"/>
    <w:pitch w:val="default"/>
    <w:sig w:usb0="00000000" w:usb1="00000000" w:usb2="00000000" w:usb3="00000000" w:csb0="00000001" w:csb1="00000000"/>
  </w:font>
  <w:font w:name="Eʩ">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à.ā">
    <w:altName w:val="黑体"/>
    <w:panose1 w:val="00000000000000000000"/>
    <w:charset w:val="86"/>
    <w:family w:val="decorative"/>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9"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5X5J&#10;0AAAAAMBAAAPAAAAAAAAAAEAIAAAACIAAABkcnMvZG93bnJldi54bWxQSwECFAAUAAAACACHTuJA&#10;QSEoG/ABAAC1AwAADgAAAAAAAAABACAAAAAfAQAAZHJzL2Uyb0RvYy54bWxQSwUGAAAAAAYABgBZ&#10;AQAAgQU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28"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lfknQ&#10;AAAAAwEAAA8AAAAAAAAAAQAgAAAAIgAAAGRycy9kb3ducmV2LnhtbFBLAQIUABQAAAAIAIdO4kA5&#10;lJtZ7wEAALUDAAAOAAAAAAAAAAEAIAAAAB8BAABkcnMvZTJvRG9jLnhtbFBLBQYAAAAABgAGAFkB&#10;AACABQ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fldChar w:fldCharType="begin"/>
    </w:r>
    <w:r>
      <w:rPr>
        <w:rStyle w:val="34"/>
      </w:rPr>
      <w:instrText xml:space="preserve">PAGE  </w:instrText>
    </w:r>
    <w:r>
      <w:fldChar w:fldCharType="end"/>
    </w:r>
  </w:p>
  <w:p>
    <w:pPr>
      <w:pStyle w:val="2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4"/>
      </w:rPr>
    </w:pPr>
    <w:r>
      <w:fldChar w:fldCharType="begin"/>
    </w:r>
    <w:r>
      <w:rPr>
        <w:rStyle w:val="34"/>
      </w:rPr>
      <w:instrText xml:space="preserve">PAGE  </w:instrText>
    </w:r>
    <w:r>
      <w:fldChar w:fldCharType="separate"/>
    </w:r>
    <w:r>
      <w:rPr>
        <w:rStyle w:val="34"/>
      </w:rPr>
      <w:t>54</w:t>
    </w:r>
    <w:r>
      <w:fldChar w:fldCharType="end"/>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4"/>
      </w:rPr>
    </w:pPr>
    <w:r>
      <w:fldChar w:fldCharType="begin"/>
    </w:r>
    <w:r>
      <w:rPr>
        <w:rStyle w:val="34"/>
      </w:rPr>
      <w:instrText xml:space="preserve">PAGE  </w:instrText>
    </w:r>
    <w:r>
      <w:fldChar w:fldCharType="separate"/>
    </w:r>
    <w:r>
      <w:rPr>
        <w:rStyle w:val="34"/>
      </w:rPr>
      <w:t>20</w:t>
    </w:r>
    <w:r>
      <w:fldChar w:fldCharType="end"/>
    </w:r>
  </w:p>
  <w:p>
    <w:pPr>
      <w:pStyle w:val="22"/>
      <w:ind w:right="360"/>
    </w:pPr>
  </w:p>
  <w:p/>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right" w:pos="8640"/>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7"/>
      <w:widowControl w:val="0"/>
      <w:spacing w:line="540" w:lineRule="exact"/>
      <w:jc w:val="cente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374015</wp:posOffset>
              </wp:positionV>
              <wp:extent cx="5829300"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29.45pt;height:0pt;width:459pt;z-index:251659264;mso-width-relative:page;mso-height-relative:page;" filled="f" stroked="t" coordsize="21600,21600" o:gfxdata="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LuaGXTAAAABgEAAA8AAAAAAAAAAQAgAAAAIgAAAGRycy9k&#10;b3ducmV2LnhtbFBLAQIUABQAAAAIAIdO4kDorZymzgEAAGoDAAAOAAAAAAAAAAEAIAAAACIBAABk&#10;cnMvZTJvRG9jLnhtbFBLBQYAAAAABgAGAFkBAABiBQAAAAA=&#10;">
              <v:fill on="f" focussize="0,0"/>
              <v:stroke color="#000000" joinstyle="round"/>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FBC899"/>
    <w:multiLevelType w:val="singleLevel"/>
    <w:tmpl w:val="87FBC899"/>
    <w:lvl w:ilvl="0" w:tentative="0">
      <w:start w:val="1"/>
      <w:numFmt w:val="chineseCounting"/>
      <w:suff w:val="nothing"/>
      <w:lvlText w:val="%1、"/>
      <w:lvlJc w:val="left"/>
      <w:rPr>
        <w:rFonts w:hint="eastAsia"/>
      </w:rPr>
    </w:lvl>
  </w:abstractNum>
  <w:abstractNum w:abstractNumId="1">
    <w:nsid w:val="109D8AC1"/>
    <w:multiLevelType w:val="singleLevel"/>
    <w:tmpl w:val="109D8AC1"/>
    <w:lvl w:ilvl="0" w:tentative="0">
      <w:start w:val="6"/>
      <w:numFmt w:val="chineseCounting"/>
      <w:suff w:val="space"/>
      <w:lvlText w:val="第%1章"/>
      <w:lvlJc w:val="left"/>
      <w:rPr>
        <w:rFonts w:hint="eastAsia"/>
      </w:rPr>
    </w:lvl>
  </w:abstractNum>
  <w:abstractNum w:abstractNumId="2">
    <w:nsid w:val="74344862"/>
    <w:multiLevelType w:val="multilevel"/>
    <w:tmpl w:val="74344862"/>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pStyle w:val="5"/>
      <w:lvlText w:val="%1.%2."/>
      <w:lvlJc w:val="left"/>
      <w:pPr>
        <w:tabs>
          <w:tab w:val="left" w:pos="1146"/>
        </w:tabs>
        <w:ind w:left="993" w:hanging="567"/>
      </w:pPr>
      <w:rPr>
        <w:rFonts w:hint="eastAsia"/>
      </w:rPr>
    </w:lvl>
    <w:lvl w:ilvl="2" w:tentative="0">
      <w:start w:val="1"/>
      <w:numFmt w:val="decimal"/>
      <w:pStyle w:val="6"/>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2MmExOGNmNjE1Njg4M2I0ZmZkYWJiMDVhNTlmNGQifQ=="/>
  </w:docVars>
  <w:rsids>
    <w:rsidRoot w:val="006541BA"/>
    <w:rsid w:val="00000CE3"/>
    <w:rsid w:val="00001247"/>
    <w:rsid w:val="0001167F"/>
    <w:rsid w:val="0001626A"/>
    <w:rsid w:val="00017FE5"/>
    <w:rsid w:val="00044782"/>
    <w:rsid w:val="000449EB"/>
    <w:rsid w:val="00053B07"/>
    <w:rsid w:val="00053B24"/>
    <w:rsid w:val="000547DE"/>
    <w:rsid w:val="00055524"/>
    <w:rsid w:val="000612AA"/>
    <w:rsid w:val="00062C5F"/>
    <w:rsid w:val="00066F50"/>
    <w:rsid w:val="000675BB"/>
    <w:rsid w:val="00077FAF"/>
    <w:rsid w:val="00085849"/>
    <w:rsid w:val="00091EFE"/>
    <w:rsid w:val="00094DFD"/>
    <w:rsid w:val="000B50C3"/>
    <w:rsid w:val="000B568B"/>
    <w:rsid w:val="000C739A"/>
    <w:rsid w:val="000D31F2"/>
    <w:rsid w:val="000D3340"/>
    <w:rsid w:val="000D3B9D"/>
    <w:rsid w:val="000E220E"/>
    <w:rsid w:val="000E2607"/>
    <w:rsid w:val="000E7FD0"/>
    <w:rsid w:val="000F04B8"/>
    <w:rsid w:val="000F0CC5"/>
    <w:rsid w:val="000F4100"/>
    <w:rsid w:val="00100562"/>
    <w:rsid w:val="00104AC4"/>
    <w:rsid w:val="00105569"/>
    <w:rsid w:val="001102D1"/>
    <w:rsid w:val="001138E3"/>
    <w:rsid w:val="00117A8D"/>
    <w:rsid w:val="00127470"/>
    <w:rsid w:val="00127E11"/>
    <w:rsid w:val="00133A63"/>
    <w:rsid w:val="00137E02"/>
    <w:rsid w:val="00147B73"/>
    <w:rsid w:val="00147CE6"/>
    <w:rsid w:val="0015228E"/>
    <w:rsid w:val="00152738"/>
    <w:rsid w:val="00152CBA"/>
    <w:rsid w:val="00155E8C"/>
    <w:rsid w:val="00167BFA"/>
    <w:rsid w:val="00172CF0"/>
    <w:rsid w:val="0017339C"/>
    <w:rsid w:val="0017498B"/>
    <w:rsid w:val="001757D2"/>
    <w:rsid w:val="001778F4"/>
    <w:rsid w:val="001855B7"/>
    <w:rsid w:val="00192F93"/>
    <w:rsid w:val="0019492F"/>
    <w:rsid w:val="00195016"/>
    <w:rsid w:val="001A4503"/>
    <w:rsid w:val="001A72E3"/>
    <w:rsid w:val="001B1F2F"/>
    <w:rsid w:val="001B6A76"/>
    <w:rsid w:val="001C05E1"/>
    <w:rsid w:val="001D3CE0"/>
    <w:rsid w:val="001D6486"/>
    <w:rsid w:val="001E260D"/>
    <w:rsid w:val="001E401F"/>
    <w:rsid w:val="001E5100"/>
    <w:rsid w:val="001E7352"/>
    <w:rsid w:val="001E76E8"/>
    <w:rsid w:val="001E7D18"/>
    <w:rsid w:val="001F2255"/>
    <w:rsid w:val="001F32D1"/>
    <w:rsid w:val="001F4F23"/>
    <w:rsid w:val="001F7FBF"/>
    <w:rsid w:val="0020771A"/>
    <w:rsid w:val="00212BAC"/>
    <w:rsid w:val="002160FB"/>
    <w:rsid w:val="002219C7"/>
    <w:rsid w:val="002251B0"/>
    <w:rsid w:val="00227638"/>
    <w:rsid w:val="00230ABE"/>
    <w:rsid w:val="00230DC1"/>
    <w:rsid w:val="0023501A"/>
    <w:rsid w:val="0024798A"/>
    <w:rsid w:val="0025543C"/>
    <w:rsid w:val="00256367"/>
    <w:rsid w:val="00260E43"/>
    <w:rsid w:val="00262D82"/>
    <w:rsid w:val="00264A50"/>
    <w:rsid w:val="00265321"/>
    <w:rsid w:val="00271E5A"/>
    <w:rsid w:val="00275017"/>
    <w:rsid w:val="00275639"/>
    <w:rsid w:val="00276FB4"/>
    <w:rsid w:val="002860BF"/>
    <w:rsid w:val="002862E2"/>
    <w:rsid w:val="00293AD1"/>
    <w:rsid w:val="00294BCA"/>
    <w:rsid w:val="00294C64"/>
    <w:rsid w:val="00295DBE"/>
    <w:rsid w:val="00296D32"/>
    <w:rsid w:val="00297053"/>
    <w:rsid w:val="002A0571"/>
    <w:rsid w:val="002A1608"/>
    <w:rsid w:val="002A5178"/>
    <w:rsid w:val="002A666B"/>
    <w:rsid w:val="002A6BBC"/>
    <w:rsid w:val="002A75BC"/>
    <w:rsid w:val="002A7D43"/>
    <w:rsid w:val="002B472E"/>
    <w:rsid w:val="002C4FC5"/>
    <w:rsid w:val="002C5403"/>
    <w:rsid w:val="002D1D61"/>
    <w:rsid w:val="002D4224"/>
    <w:rsid w:val="002D5EE6"/>
    <w:rsid w:val="002D7DB0"/>
    <w:rsid w:val="002F1310"/>
    <w:rsid w:val="002F401D"/>
    <w:rsid w:val="002F65FD"/>
    <w:rsid w:val="00303DEC"/>
    <w:rsid w:val="00305C43"/>
    <w:rsid w:val="00306F9A"/>
    <w:rsid w:val="00313E1D"/>
    <w:rsid w:val="00314BD8"/>
    <w:rsid w:val="00324434"/>
    <w:rsid w:val="00324A3C"/>
    <w:rsid w:val="003315BE"/>
    <w:rsid w:val="0033253A"/>
    <w:rsid w:val="003332FF"/>
    <w:rsid w:val="0034014A"/>
    <w:rsid w:val="003411A0"/>
    <w:rsid w:val="00341911"/>
    <w:rsid w:val="00342900"/>
    <w:rsid w:val="00345A49"/>
    <w:rsid w:val="00347692"/>
    <w:rsid w:val="0034793B"/>
    <w:rsid w:val="00351343"/>
    <w:rsid w:val="00356015"/>
    <w:rsid w:val="00356A7C"/>
    <w:rsid w:val="00357538"/>
    <w:rsid w:val="00363012"/>
    <w:rsid w:val="003649AD"/>
    <w:rsid w:val="003652F1"/>
    <w:rsid w:val="00366C8C"/>
    <w:rsid w:val="00371956"/>
    <w:rsid w:val="003751E6"/>
    <w:rsid w:val="00386C16"/>
    <w:rsid w:val="003901DE"/>
    <w:rsid w:val="0039499B"/>
    <w:rsid w:val="003A0E6D"/>
    <w:rsid w:val="003A3936"/>
    <w:rsid w:val="003B20C4"/>
    <w:rsid w:val="003B3A42"/>
    <w:rsid w:val="003B5B0D"/>
    <w:rsid w:val="003B6825"/>
    <w:rsid w:val="003C0814"/>
    <w:rsid w:val="003C1715"/>
    <w:rsid w:val="003C3AE3"/>
    <w:rsid w:val="003C40F6"/>
    <w:rsid w:val="003C66E6"/>
    <w:rsid w:val="003D1C26"/>
    <w:rsid w:val="003D1FA6"/>
    <w:rsid w:val="003D3B2D"/>
    <w:rsid w:val="003D4743"/>
    <w:rsid w:val="003E2CBA"/>
    <w:rsid w:val="003E4CC0"/>
    <w:rsid w:val="003F0A3B"/>
    <w:rsid w:val="00400E75"/>
    <w:rsid w:val="00405B7B"/>
    <w:rsid w:val="00424B75"/>
    <w:rsid w:val="00425253"/>
    <w:rsid w:val="00425804"/>
    <w:rsid w:val="00437F56"/>
    <w:rsid w:val="00441205"/>
    <w:rsid w:val="004424FB"/>
    <w:rsid w:val="00442A5D"/>
    <w:rsid w:val="00460735"/>
    <w:rsid w:val="00467C57"/>
    <w:rsid w:val="00472157"/>
    <w:rsid w:val="00473E4A"/>
    <w:rsid w:val="00485C1D"/>
    <w:rsid w:val="004862D9"/>
    <w:rsid w:val="004A503D"/>
    <w:rsid w:val="004A5D8C"/>
    <w:rsid w:val="004B2D39"/>
    <w:rsid w:val="004C1E64"/>
    <w:rsid w:val="004C4384"/>
    <w:rsid w:val="004C438A"/>
    <w:rsid w:val="004C4A5C"/>
    <w:rsid w:val="004C4B4D"/>
    <w:rsid w:val="004C5143"/>
    <w:rsid w:val="004C7241"/>
    <w:rsid w:val="004C7966"/>
    <w:rsid w:val="004D2B46"/>
    <w:rsid w:val="004D57C9"/>
    <w:rsid w:val="004D66F0"/>
    <w:rsid w:val="004D7ECB"/>
    <w:rsid w:val="004E52F4"/>
    <w:rsid w:val="004E7F91"/>
    <w:rsid w:val="004F1F26"/>
    <w:rsid w:val="004F43CB"/>
    <w:rsid w:val="00500B08"/>
    <w:rsid w:val="00504FF7"/>
    <w:rsid w:val="00505D2E"/>
    <w:rsid w:val="00506597"/>
    <w:rsid w:val="005104D7"/>
    <w:rsid w:val="00510619"/>
    <w:rsid w:val="0051488E"/>
    <w:rsid w:val="00516DE3"/>
    <w:rsid w:val="00516E48"/>
    <w:rsid w:val="00523C8B"/>
    <w:rsid w:val="00525D0F"/>
    <w:rsid w:val="00525E43"/>
    <w:rsid w:val="00527152"/>
    <w:rsid w:val="00531383"/>
    <w:rsid w:val="00532C9A"/>
    <w:rsid w:val="00535A78"/>
    <w:rsid w:val="005360E9"/>
    <w:rsid w:val="0054066B"/>
    <w:rsid w:val="005422C3"/>
    <w:rsid w:val="00542388"/>
    <w:rsid w:val="00545574"/>
    <w:rsid w:val="00560D4B"/>
    <w:rsid w:val="00562E7D"/>
    <w:rsid w:val="005661E3"/>
    <w:rsid w:val="005664FE"/>
    <w:rsid w:val="00566BB9"/>
    <w:rsid w:val="005701F6"/>
    <w:rsid w:val="00571714"/>
    <w:rsid w:val="005726F5"/>
    <w:rsid w:val="00577ABE"/>
    <w:rsid w:val="0058185E"/>
    <w:rsid w:val="00583C0E"/>
    <w:rsid w:val="00584EDD"/>
    <w:rsid w:val="00591531"/>
    <w:rsid w:val="00594CDA"/>
    <w:rsid w:val="005A1375"/>
    <w:rsid w:val="005A4EAC"/>
    <w:rsid w:val="005A5676"/>
    <w:rsid w:val="005B0227"/>
    <w:rsid w:val="005B2933"/>
    <w:rsid w:val="005C0E89"/>
    <w:rsid w:val="005C3193"/>
    <w:rsid w:val="005C69E9"/>
    <w:rsid w:val="005D14FD"/>
    <w:rsid w:val="005D7225"/>
    <w:rsid w:val="005E2C8C"/>
    <w:rsid w:val="005E45B2"/>
    <w:rsid w:val="005F09F5"/>
    <w:rsid w:val="005F5541"/>
    <w:rsid w:val="005F6D70"/>
    <w:rsid w:val="006030DA"/>
    <w:rsid w:val="0060387D"/>
    <w:rsid w:val="006063C7"/>
    <w:rsid w:val="00610341"/>
    <w:rsid w:val="00610442"/>
    <w:rsid w:val="006169D4"/>
    <w:rsid w:val="006176BB"/>
    <w:rsid w:val="0062312F"/>
    <w:rsid w:val="006330A1"/>
    <w:rsid w:val="006331EF"/>
    <w:rsid w:val="00635CB6"/>
    <w:rsid w:val="006413EE"/>
    <w:rsid w:val="006418B0"/>
    <w:rsid w:val="0064624E"/>
    <w:rsid w:val="0064688E"/>
    <w:rsid w:val="006522A1"/>
    <w:rsid w:val="006541BA"/>
    <w:rsid w:val="00656DEE"/>
    <w:rsid w:val="00657828"/>
    <w:rsid w:val="0066343B"/>
    <w:rsid w:val="00666A3D"/>
    <w:rsid w:val="00680BE5"/>
    <w:rsid w:val="006819B8"/>
    <w:rsid w:val="00683EFF"/>
    <w:rsid w:val="00691166"/>
    <w:rsid w:val="00693E26"/>
    <w:rsid w:val="00693E9F"/>
    <w:rsid w:val="00695B68"/>
    <w:rsid w:val="006A1C98"/>
    <w:rsid w:val="006A720A"/>
    <w:rsid w:val="006C032F"/>
    <w:rsid w:val="006C1DB3"/>
    <w:rsid w:val="006C494A"/>
    <w:rsid w:val="006C6EF5"/>
    <w:rsid w:val="006D2604"/>
    <w:rsid w:val="006D3032"/>
    <w:rsid w:val="006D5413"/>
    <w:rsid w:val="006D72AA"/>
    <w:rsid w:val="006D7AE2"/>
    <w:rsid w:val="006E0770"/>
    <w:rsid w:val="006E0B05"/>
    <w:rsid w:val="006E0E24"/>
    <w:rsid w:val="006F2261"/>
    <w:rsid w:val="006F3B14"/>
    <w:rsid w:val="006F57DB"/>
    <w:rsid w:val="006F7AA7"/>
    <w:rsid w:val="00703DAB"/>
    <w:rsid w:val="00710DE4"/>
    <w:rsid w:val="00712EAD"/>
    <w:rsid w:val="0071381C"/>
    <w:rsid w:val="00714802"/>
    <w:rsid w:val="00715D74"/>
    <w:rsid w:val="0072122A"/>
    <w:rsid w:val="00722448"/>
    <w:rsid w:val="0072392B"/>
    <w:rsid w:val="007265C7"/>
    <w:rsid w:val="00730914"/>
    <w:rsid w:val="007379C1"/>
    <w:rsid w:val="00740CAA"/>
    <w:rsid w:val="00740F23"/>
    <w:rsid w:val="00741485"/>
    <w:rsid w:val="00755E89"/>
    <w:rsid w:val="00755F47"/>
    <w:rsid w:val="00760CCB"/>
    <w:rsid w:val="00762331"/>
    <w:rsid w:val="00774F40"/>
    <w:rsid w:val="00775A62"/>
    <w:rsid w:val="00776ECD"/>
    <w:rsid w:val="0077778D"/>
    <w:rsid w:val="00782489"/>
    <w:rsid w:val="00784C86"/>
    <w:rsid w:val="0078558E"/>
    <w:rsid w:val="00785658"/>
    <w:rsid w:val="00791464"/>
    <w:rsid w:val="00793C38"/>
    <w:rsid w:val="00797C86"/>
    <w:rsid w:val="007A37E6"/>
    <w:rsid w:val="007A5D03"/>
    <w:rsid w:val="007A7DFD"/>
    <w:rsid w:val="007B5B04"/>
    <w:rsid w:val="007B5BED"/>
    <w:rsid w:val="007C09F3"/>
    <w:rsid w:val="007C46F8"/>
    <w:rsid w:val="007C51E4"/>
    <w:rsid w:val="007C7231"/>
    <w:rsid w:val="007D07F6"/>
    <w:rsid w:val="007D1F3D"/>
    <w:rsid w:val="007D2AC1"/>
    <w:rsid w:val="007D3AD8"/>
    <w:rsid w:val="007E232A"/>
    <w:rsid w:val="007E2400"/>
    <w:rsid w:val="007E4ABF"/>
    <w:rsid w:val="007E563A"/>
    <w:rsid w:val="007F0831"/>
    <w:rsid w:val="007F4080"/>
    <w:rsid w:val="007F4360"/>
    <w:rsid w:val="007F446E"/>
    <w:rsid w:val="007F6BCF"/>
    <w:rsid w:val="00801EED"/>
    <w:rsid w:val="00810706"/>
    <w:rsid w:val="00822CFE"/>
    <w:rsid w:val="008234C7"/>
    <w:rsid w:val="00824518"/>
    <w:rsid w:val="008349EC"/>
    <w:rsid w:val="00834B97"/>
    <w:rsid w:val="0083547C"/>
    <w:rsid w:val="00837607"/>
    <w:rsid w:val="00844CE6"/>
    <w:rsid w:val="008457BE"/>
    <w:rsid w:val="00846424"/>
    <w:rsid w:val="00852A2E"/>
    <w:rsid w:val="00864AD7"/>
    <w:rsid w:val="00871517"/>
    <w:rsid w:val="00872754"/>
    <w:rsid w:val="008745DD"/>
    <w:rsid w:val="00881F3F"/>
    <w:rsid w:val="008859B7"/>
    <w:rsid w:val="008912D8"/>
    <w:rsid w:val="008A2C84"/>
    <w:rsid w:val="008A363F"/>
    <w:rsid w:val="008A4262"/>
    <w:rsid w:val="008A48EC"/>
    <w:rsid w:val="008B1E50"/>
    <w:rsid w:val="008B3150"/>
    <w:rsid w:val="008B52ED"/>
    <w:rsid w:val="008C0D94"/>
    <w:rsid w:val="008C239B"/>
    <w:rsid w:val="008C3872"/>
    <w:rsid w:val="008C4023"/>
    <w:rsid w:val="008C7C02"/>
    <w:rsid w:val="008D7CC9"/>
    <w:rsid w:val="008E0EE7"/>
    <w:rsid w:val="008E260C"/>
    <w:rsid w:val="008E3ADB"/>
    <w:rsid w:val="008E43DF"/>
    <w:rsid w:val="008F3252"/>
    <w:rsid w:val="008F4191"/>
    <w:rsid w:val="008F4272"/>
    <w:rsid w:val="0090029B"/>
    <w:rsid w:val="00902F0A"/>
    <w:rsid w:val="00905A37"/>
    <w:rsid w:val="009077AC"/>
    <w:rsid w:val="00907E14"/>
    <w:rsid w:val="009115F9"/>
    <w:rsid w:val="00912672"/>
    <w:rsid w:val="009205D7"/>
    <w:rsid w:val="009228C4"/>
    <w:rsid w:val="009253ED"/>
    <w:rsid w:val="00925C13"/>
    <w:rsid w:val="00932BA1"/>
    <w:rsid w:val="00932F5F"/>
    <w:rsid w:val="009332E7"/>
    <w:rsid w:val="0094218B"/>
    <w:rsid w:val="00943FBF"/>
    <w:rsid w:val="0095623D"/>
    <w:rsid w:val="00965B8C"/>
    <w:rsid w:val="009661D8"/>
    <w:rsid w:val="00967190"/>
    <w:rsid w:val="00967B4E"/>
    <w:rsid w:val="00973D81"/>
    <w:rsid w:val="00975EDC"/>
    <w:rsid w:val="00977375"/>
    <w:rsid w:val="0098226E"/>
    <w:rsid w:val="00987D0B"/>
    <w:rsid w:val="009929C1"/>
    <w:rsid w:val="009930F6"/>
    <w:rsid w:val="0099428E"/>
    <w:rsid w:val="009A36E9"/>
    <w:rsid w:val="009A72AB"/>
    <w:rsid w:val="009B0EE2"/>
    <w:rsid w:val="009B41FB"/>
    <w:rsid w:val="009C1E86"/>
    <w:rsid w:val="009C586E"/>
    <w:rsid w:val="009D27FE"/>
    <w:rsid w:val="009D47F8"/>
    <w:rsid w:val="009E18D3"/>
    <w:rsid w:val="009E30F2"/>
    <w:rsid w:val="009E75A1"/>
    <w:rsid w:val="009E79AC"/>
    <w:rsid w:val="009F2726"/>
    <w:rsid w:val="00A175AF"/>
    <w:rsid w:val="00A22A87"/>
    <w:rsid w:val="00A25922"/>
    <w:rsid w:val="00A25E1D"/>
    <w:rsid w:val="00A346F5"/>
    <w:rsid w:val="00A414AF"/>
    <w:rsid w:val="00A431C2"/>
    <w:rsid w:val="00A524EB"/>
    <w:rsid w:val="00A53050"/>
    <w:rsid w:val="00A54C69"/>
    <w:rsid w:val="00A66436"/>
    <w:rsid w:val="00A74BE6"/>
    <w:rsid w:val="00A766F4"/>
    <w:rsid w:val="00A80EAE"/>
    <w:rsid w:val="00A85538"/>
    <w:rsid w:val="00A91EF9"/>
    <w:rsid w:val="00A925A3"/>
    <w:rsid w:val="00A9522C"/>
    <w:rsid w:val="00A95561"/>
    <w:rsid w:val="00A971BA"/>
    <w:rsid w:val="00A971C0"/>
    <w:rsid w:val="00A97CE7"/>
    <w:rsid w:val="00AA7AD2"/>
    <w:rsid w:val="00AA7F59"/>
    <w:rsid w:val="00AB2259"/>
    <w:rsid w:val="00AB7DA3"/>
    <w:rsid w:val="00AC262E"/>
    <w:rsid w:val="00AD0526"/>
    <w:rsid w:val="00AD30CB"/>
    <w:rsid w:val="00AE3867"/>
    <w:rsid w:val="00AE6829"/>
    <w:rsid w:val="00AE7937"/>
    <w:rsid w:val="00AF00FE"/>
    <w:rsid w:val="00AF1320"/>
    <w:rsid w:val="00AF2379"/>
    <w:rsid w:val="00AF61A0"/>
    <w:rsid w:val="00B00FC7"/>
    <w:rsid w:val="00B0188C"/>
    <w:rsid w:val="00B02CF4"/>
    <w:rsid w:val="00B069CB"/>
    <w:rsid w:val="00B071B4"/>
    <w:rsid w:val="00B10979"/>
    <w:rsid w:val="00B14D3F"/>
    <w:rsid w:val="00B17FEE"/>
    <w:rsid w:val="00B2232A"/>
    <w:rsid w:val="00B323DD"/>
    <w:rsid w:val="00B32AAB"/>
    <w:rsid w:val="00B373FF"/>
    <w:rsid w:val="00B452A9"/>
    <w:rsid w:val="00B47D61"/>
    <w:rsid w:val="00B53D23"/>
    <w:rsid w:val="00B612DA"/>
    <w:rsid w:val="00B639A3"/>
    <w:rsid w:val="00B64B2B"/>
    <w:rsid w:val="00B651EB"/>
    <w:rsid w:val="00B65673"/>
    <w:rsid w:val="00B80003"/>
    <w:rsid w:val="00B929C4"/>
    <w:rsid w:val="00B938F0"/>
    <w:rsid w:val="00B939B7"/>
    <w:rsid w:val="00B94C62"/>
    <w:rsid w:val="00B96B05"/>
    <w:rsid w:val="00B96F3E"/>
    <w:rsid w:val="00BA068B"/>
    <w:rsid w:val="00BA21CF"/>
    <w:rsid w:val="00BA2FDF"/>
    <w:rsid w:val="00BA3CE1"/>
    <w:rsid w:val="00BA4490"/>
    <w:rsid w:val="00BB6A5A"/>
    <w:rsid w:val="00BB7E6A"/>
    <w:rsid w:val="00BC027A"/>
    <w:rsid w:val="00BC4FFF"/>
    <w:rsid w:val="00BD06A1"/>
    <w:rsid w:val="00BD0748"/>
    <w:rsid w:val="00BD36A6"/>
    <w:rsid w:val="00BD4339"/>
    <w:rsid w:val="00BD6BAB"/>
    <w:rsid w:val="00BE417E"/>
    <w:rsid w:val="00BE69B5"/>
    <w:rsid w:val="00BE70BD"/>
    <w:rsid w:val="00BF29B3"/>
    <w:rsid w:val="00C00249"/>
    <w:rsid w:val="00C008EC"/>
    <w:rsid w:val="00C02014"/>
    <w:rsid w:val="00C028D9"/>
    <w:rsid w:val="00C03E78"/>
    <w:rsid w:val="00C20AB9"/>
    <w:rsid w:val="00C20CCD"/>
    <w:rsid w:val="00C215EB"/>
    <w:rsid w:val="00C353A0"/>
    <w:rsid w:val="00C36772"/>
    <w:rsid w:val="00C367FA"/>
    <w:rsid w:val="00C40AF7"/>
    <w:rsid w:val="00C4146B"/>
    <w:rsid w:val="00C4477E"/>
    <w:rsid w:val="00C53BA5"/>
    <w:rsid w:val="00C55F4E"/>
    <w:rsid w:val="00C5681C"/>
    <w:rsid w:val="00C568D5"/>
    <w:rsid w:val="00C73787"/>
    <w:rsid w:val="00C74E22"/>
    <w:rsid w:val="00C772E0"/>
    <w:rsid w:val="00C81F50"/>
    <w:rsid w:val="00C95556"/>
    <w:rsid w:val="00C97062"/>
    <w:rsid w:val="00CA0808"/>
    <w:rsid w:val="00CA62C6"/>
    <w:rsid w:val="00CA6849"/>
    <w:rsid w:val="00CA71EE"/>
    <w:rsid w:val="00CA78AF"/>
    <w:rsid w:val="00CB2C46"/>
    <w:rsid w:val="00CB4BA4"/>
    <w:rsid w:val="00CC35C1"/>
    <w:rsid w:val="00CD5FF2"/>
    <w:rsid w:val="00CE0AC8"/>
    <w:rsid w:val="00CE76A4"/>
    <w:rsid w:val="00CF06DE"/>
    <w:rsid w:val="00CF0CD7"/>
    <w:rsid w:val="00CF24BB"/>
    <w:rsid w:val="00CF7938"/>
    <w:rsid w:val="00D02625"/>
    <w:rsid w:val="00D02B7B"/>
    <w:rsid w:val="00D0473D"/>
    <w:rsid w:val="00D0635E"/>
    <w:rsid w:val="00D12058"/>
    <w:rsid w:val="00D21C24"/>
    <w:rsid w:val="00D24C3A"/>
    <w:rsid w:val="00D25D95"/>
    <w:rsid w:val="00D436BF"/>
    <w:rsid w:val="00D44C7B"/>
    <w:rsid w:val="00D45D42"/>
    <w:rsid w:val="00D505AF"/>
    <w:rsid w:val="00D51E6D"/>
    <w:rsid w:val="00D609DE"/>
    <w:rsid w:val="00D60C13"/>
    <w:rsid w:val="00D64C5C"/>
    <w:rsid w:val="00D70831"/>
    <w:rsid w:val="00D7162C"/>
    <w:rsid w:val="00D72DC3"/>
    <w:rsid w:val="00D74C2A"/>
    <w:rsid w:val="00D865E7"/>
    <w:rsid w:val="00D86D60"/>
    <w:rsid w:val="00D9103D"/>
    <w:rsid w:val="00D94313"/>
    <w:rsid w:val="00D97B8D"/>
    <w:rsid w:val="00DA2DA1"/>
    <w:rsid w:val="00DA362E"/>
    <w:rsid w:val="00DA6C49"/>
    <w:rsid w:val="00DB053F"/>
    <w:rsid w:val="00DB5DBD"/>
    <w:rsid w:val="00DB74CD"/>
    <w:rsid w:val="00DC3983"/>
    <w:rsid w:val="00DC5592"/>
    <w:rsid w:val="00DC68E3"/>
    <w:rsid w:val="00DD6B8A"/>
    <w:rsid w:val="00DE2331"/>
    <w:rsid w:val="00DE5011"/>
    <w:rsid w:val="00DF5BA4"/>
    <w:rsid w:val="00DF7F3F"/>
    <w:rsid w:val="00E01593"/>
    <w:rsid w:val="00E044A8"/>
    <w:rsid w:val="00E0465B"/>
    <w:rsid w:val="00E1342D"/>
    <w:rsid w:val="00E22E78"/>
    <w:rsid w:val="00E23AA9"/>
    <w:rsid w:val="00E26592"/>
    <w:rsid w:val="00E410B7"/>
    <w:rsid w:val="00E43D99"/>
    <w:rsid w:val="00E45153"/>
    <w:rsid w:val="00E55E54"/>
    <w:rsid w:val="00E65631"/>
    <w:rsid w:val="00E6657B"/>
    <w:rsid w:val="00E70B7E"/>
    <w:rsid w:val="00E723B7"/>
    <w:rsid w:val="00E72F72"/>
    <w:rsid w:val="00E83A00"/>
    <w:rsid w:val="00E84DF5"/>
    <w:rsid w:val="00E84E57"/>
    <w:rsid w:val="00E86DF5"/>
    <w:rsid w:val="00E87C9D"/>
    <w:rsid w:val="00E914EE"/>
    <w:rsid w:val="00E920E3"/>
    <w:rsid w:val="00E93B99"/>
    <w:rsid w:val="00E96156"/>
    <w:rsid w:val="00E9763B"/>
    <w:rsid w:val="00EA176F"/>
    <w:rsid w:val="00EA1964"/>
    <w:rsid w:val="00EA42EC"/>
    <w:rsid w:val="00EB3115"/>
    <w:rsid w:val="00EB352A"/>
    <w:rsid w:val="00EB5571"/>
    <w:rsid w:val="00EB5D3A"/>
    <w:rsid w:val="00EB79FC"/>
    <w:rsid w:val="00EC4F1E"/>
    <w:rsid w:val="00ED054F"/>
    <w:rsid w:val="00EE54FE"/>
    <w:rsid w:val="00EE5655"/>
    <w:rsid w:val="00F03A65"/>
    <w:rsid w:val="00F04E64"/>
    <w:rsid w:val="00F11A57"/>
    <w:rsid w:val="00F148D6"/>
    <w:rsid w:val="00F172BD"/>
    <w:rsid w:val="00F22B70"/>
    <w:rsid w:val="00F27B83"/>
    <w:rsid w:val="00F30CCF"/>
    <w:rsid w:val="00F34151"/>
    <w:rsid w:val="00F40A4E"/>
    <w:rsid w:val="00F42A1A"/>
    <w:rsid w:val="00F43978"/>
    <w:rsid w:val="00F53AD4"/>
    <w:rsid w:val="00F53B80"/>
    <w:rsid w:val="00F645B8"/>
    <w:rsid w:val="00F670F9"/>
    <w:rsid w:val="00F75789"/>
    <w:rsid w:val="00F772D1"/>
    <w:rsid w:val="00F77A3D"/>
    <w:rsid w:val="00F8021F"/>
    <w:rsid w:val="00F81CFD"/>
    <w:rsid w:val="00F82CBF"/>
    <w:rsid w:val="00F8500C"/>
    <w:rsid w:val="00F90D72"/>
    <w:rsid w:val="00FA3CC3"/>
    <w:rsid w:val="00FA7963"/>
    <w:rsid w:val="00FB04CC"/>
    <w:rsid w:val="00FB4AF3"/>
    <w:rsid w:val="00FC205F"/>
    <w:rsid w:val="00FC4FFD"/>
    <w:rsid w:val="00FC743A"/>
    <w:rsid w:val="00FD0CD6"/>
    <w:rsid w:val="00FD12CA"/>
    <w:rsid w:val="00FD2260"/>
    <w:rsid w:val="00FD4A85"/>
    <w:rsid w:val="00FD62E3"/>
    <w:rsid w:val="00FD64CE"/>
    <w:rsid w:val="00FE13A5"/>
    <w:rsid w:val="00FE1979"/>
    <w:rsid w:val="00FE3741"/>
    <w:rsid w:val="00FE4D2C"/>
    <w:rsid w:val="00FE672D"/>
    <w:rsid w:val="00FF0826"/>
    <w:rsid w:val="00FF16C8"/>
    <w:rsid w:val="00FF4876"/>
    <w:rsid w:val="00FF58ED"/>
    <w:rsid w:val="00FF6240"/>
    <w:rsid w:val="00FF7074"/>
    <w:rsid w:val="014D6857"/>
    <w:rsid w:val="01A87487"/>
    <w:rsid w:val="02867317"/>
    <w:rsid w:val="02AB4956"/>
    <w:rsid w:val="032927FD"/>
    <w:rsid w:val="03D8731A"/>
    <w:rsid w:val="03E22801"/>
    <w:rsid w:val="04623A96"/>
    <w:rsid w:val="04757E5A"/>
    <w:rsid w:val="047E56AB"/>
    <w:rsid w:val="04A6472B"/>
    <w:rsid w:val="05A53571"/>
    <w:rsid w:val="05B156C4"/>
    <w:rsid w:val="068271A4"/>
    <w:rsid w:val="075068A2"/>
    <w:rsid w:val="07547A5D"/>
    <w:rsid w:val="08F67DD0"/>
    <w:rsid w:val="09F474CA"/>
    <w:rsid w:val="0AB21865"/>
    <w:rsid w:val="0B523273"/>
    <w:rsid w:val="0BB3266D"/>
    <w:rsid w:val="0BFA31AE"/>
    <w:rsid w:val="0C8278CB"/>
    <w:rsid w:val="0CFD7A04"/>
    <w:rsid w:val="0D1B1ED9"/>
    <w:rsid w:val="0D1B78FA"/>
    <w:rsid w:val="0D2569F0"/>
    <w:rsid w:val="0D3044B3"/>
    <w:rsid w:val="0D7A4D1A"/>
    <w:rsid w:val="0D96706B"/>
    <w:rsid w:val="0DAA28E8"/>
    <w:rsid w:val="0DB666A6"/>
    <w:rsid w:val="0DD90D27"/>
    <w:rsid w:val="0DED5218"/>
    <w:rsid w:val="0E3A2152"/>
    <w:rsid w:val="0FE7277A"/>
    <w:rsid w:val="0FFA2900"/>
    <w:rsid w:val="10264904"/>
    <w:rsid w:val="10466C14"/>
    <w:rsid w:val="10A267D6"/>
    <w:rsid w:val="10AD3649"/>
    <w:rsid w:val="10C125ED"/>
    <w:rsid w:val="10E4161C"/>
    <w:rsid w:val="10F57012"/>
    <w:rsid w:val="114535BD"/>
    <w:rsid w:val="120819FF"/>
    <w:rsid w:val="12413D84"/>
    <w:rsid w:val="129A4083"/>
    <w:rsid w:val="12F26F66"/>
    <w:rsid w:val="131677A2"/>
    <w:rsid w:val="13436DD4"/>
    <w:rsid w:val="134A2779"/>
    <w:rsid w:val="1369506B"/>
    <w:rsid w:val="13C97F89"/>
    <w:rsid w:val="1439767B"/>
    <w:rsid w:val="146E0485"/>
    <w:rsid w:val="14701411"/>
    <w:rsid w:val="14832EA6"/>
    <w:rsid w:val="15514FBF"/>
    <w:rsid w:val="15965649"/>
    <w:rsid w:val="15A17710"/>
    <w:rsid w:val="15BE1EA8"/>
    <w:rsid w:val="165247B2"/>
    <w:rsid w:val="16AD56BB"/>
    <w:rsid w:val="16E53436"/>
    <w:rsid w:val="177C6A8A"/>
    <w:rsid w:val="17A40C19"/>
    <w:rsid w:val="17E76C4D"/>
    <w:rsid w:val="18297A9C"/>
    <w:rsid w:val="18447977"/>
    <w:rsid w:val="188B1D4E"/>
    <w:rsid w:val="18BF3D79"/>
    <w:rsid w:val="19197424"/>
    <w:rsid w:val="19400317"/>
    <w:rsid w:val="19884FA3"/>
    <w:rsid w:val="19B76718"/>
    <w:rsid w:val="19EF0FB0"/>
    <w:rsid w:val="1A3B5015"/>
    <w:rsid w:val="1A7F27AB"/>
    <w:rsid w:val="1AD72FC0"/>
    <w:rsid w:val="1AF5364C"/>
    <w:rsid w:val="1B153A75"/>
    <w:rsid w:val="1B366341"/>
    <w:rsid w:val="1B8155AD"/>
    <w:rsid w:val="1BD17376"/>
    <w:rsid w:val="1C215E40"/>
    <w:rsid w:val="1C48508E"/>
    <w:rsid w:val="1C5D7A0C"/>
    <w:rsid w:val="1D813BCE"/>
    <w:rsid w:val="1D970A48"/>
    <w:rsid w:val="1D9B60E4"/>
    <w:rsid w:val="1E2F3E92"/>
    <w:rsid w:val="1EB30B76"/>
    <w:rsid w:val="1ECF211C"/>
    <w:rsid w:val="1EE37153"/>
    <w:rsid w:val="1EF62679"/>
    <w:rsid w:val="1F1442DA"/>
    <w:rsid w:val="1F60686C"/>
    <w:rsid w:val="1FDD5902"/>
    <w:rsid w:val="20F353E2"/>
    <w:rsid w:val="2123748B"/>
    <w:rsid w:val="214B3369"/>
    <w:rsid w:val="21943C4B"/>
    <w:rsid w:val="223440B2"/>
    <w:rsid w:val="224D1867"/>
    <w:rsid w:val="22BB3FE0"/>
    <w:rsid w:val="230D6C2E"/>
    <w:rsid w:val="23701008"/>
    <w:rsid w:val="238F56B2"/>
    <w:rsid w:val="24247440"/>
    <w:rsid w:val="24DC15BA"/>
    <w:rsid w:val="258748DF"/>
    <w:rsid w:val="267741D5"/>
    <w:rsid w:val="26E20633"/>
    <w:rsid w:val="27913592"/>
    <w:rsid w:val="27FE4E05"/>
    <w:rsid w:val="28045287"/>
    <w:rsid w:val="286878E6"/>
    <w:rsid w:val="28993CA5"/>
    <w:rsid w:val="29074C78"/>
    <w:rsid w:val="295113CE"/>
    <w:rsid w:val="2A03744F"/>
    <w:rsid w:val="2A1C2835"/>
    <w:rsid w:val="2A416282"/>
    <w:rsid w:val="2A944A2D"/>
    <w:rsid w:val="2AC204EC"/>
    <w:rsid w:val="2BFE5EBC"/>
    <w:rsid w:val="2C2074F8"/>
    <w:rsid w:val="2C4B32B5"/>
    <w:rsid w:val="2CB3331A"/>
    <w:rsid w:val="2CD77F1E"/>
    <w:rsid w:val="2CDF35CE"/>
    <w:rsid w:val="2CE04624"/>
    <w:rsid w:val="2D784FE5"/>
    <w:rsid w:val="2D7C112D"/>
    <w:rsid w:val="2E1848B6"/>
    <w:rsid w:val="2E7B1F74"/>
    <w:rsid w:val="2E7B243E"/>
    <w:rsid w:val="2EB34A3E"/>
    <w:rsid w:val="2ED94D17"/>
    <w:rsid w:val="2F4E3082"/>
    <w:rsid w:val="2F7D214C"/>
    <w:rsid w:val="3030226B"/>
    <w:rsid w:val="307E2FA0"/>
    <w:rsid w:val="30E738F1"/>
    <w:rsid w:val="310F5F29"/>
    <w:rsid w:val="315A430D"/>
    <w:rsid w:val="315B0C7E"/>
    <w:rsid w:val="31641830"/>
    <w:rsid w:val="317D4865"/>
    <w:rsid w:val="32653EB5"/>
    <w:rsid w:val="330E5182"/>
    <w:rsid w:val="33DA1ABA"/>
    <w:rsid w:val="34553C29"/>
    <w:rsid w:val="34A546E3"/>
    <w:rsid w:val="34C05CF7"/>
    <w:rsid w:val="350A6BE5"/>
    <w:rsid w:val="35930FB7"/>
    <w:rsid w:val="35DB0365"/>
    <w:rsid w:val="35EB7BEA"/>
    <w:rsid w:val="365C511F"/>
    <w:rsid w:val="369C44BF"/>
    <w:rsid w:val="3748213C"/>
    <w:rsid w:val="376C2042"/>
    <w:rsid w:val="37757278"/>
    <w:rsid w:val="37E405A4"/>
    <w:rsid w:val="388D37B0"/>
    <w:rsid w:val="38EC0A67"/>
    <w:rsid w:val="390B0C84"/>
    <w:rsid w:val="397217C8"/>
    <w:rsid w:val="39D70964"/>
    <w:rsid w:val="3A29109A"/>
    <w:rsid w:val="3A5E02FF"/>
    <w:rsid w:val="3ADE3FB6"/>
    <w:rsid w:val="3BC825AC"/>
    <w:rsid w:val="3BE2529D"/>
    <w:rsid w:val="3C7E15AD"/>
    <w:rsid w:val="3C926500"/>
    <w:rsid w:val="3CA27248"/>
    <w:rsid w:val="3D560432"/>
    <w:rsid w:val="3DC350A4"/>
    <w:rsid w:val="3DFD2186"/>
    <w:rsid w:val="3EF43607"/>
    <w:rsid w:val="3FE8117E"/>
    <w:rsid w:val="42C3362B"/>
    <w:rsid w:val="433B0798"/>
    <w:rsid w:val="439A004D"/>
    <w:rsid w:val="44536D9B"/>
    <w:rsid w:val="446405E2"/>
    <w:rsid w:val="4475164F"/>
    <w:rsid w:val="45110041"/>
    <w:rsid w:val="45337438"/>
    <w:rsid w:val="4577784B"/>
    <w:rsid w:val="45A24E9F"/>
    <w:rsid w:val="466973FC"/>
    <w:rsid w:val="46F1785B"/>
    <w:rsid w:val="470315E4"/>
    <w:rsid w:val="481B1C7C"/>
    <w:rsid w:val="481F00EE"/>
    <w:rsid w:val="48770826"/>
    <w:rsid w:val="48986846"/>
    <w:rsid w:val="48A9019C"/>
    <w:rsid w:val="48D344EF"/>
    <w:rsid w:val="4946041E"/>
    <w:rsid w:val="4A532DAC"/>
    <w:rsid w:val="4A86594F"/>
    <w:rsid w:val="4AAE2606"/>
    <w:rsid w:val="4AC17541"/>
    <w:rsid w:val="4B2D55DB"/>
    <w:rsid w:val="4C340E8C"/>
    <w:rsid w:val="4C9D2248"/>
    <w:rsid w:val="4CAB5158"/>
    <w:rsid w:val="4CCF4510"/>
    <w:rsid w:val="4CE87293"/>
    <w:rsid w:val="4CF34DEF"/>
    <w:rsid w:val="4CFC1A32"/>
    <w:rsid w:val="4D1A7D18"/>
    <w:rsid w:val="4D1E5BC3"/>
    <w:rsid w:val="4DD55B4E"/>
    <w:rsid w:val="4E5426E2"/>
    <w:rsid w:val="4E777F2A"/>
    <w:rsid w:val="4E873C4D"/>
    <w:rsid w:val="4EC943D9"/>
    <w:rsid w:val="4EFD0150"/>
    <w:rsid w:val="4F396B08"/>
    <w:rsid w:val="4FFB2912"/>
    <w:rsid w:val="50566671"/>
    <w:rsid w:val="509D6FD1"/>
    <w:rsid w:val="50A60163"/>
    <w:rsid w:val="50BA1244"/>
    <w:rsid w:val="50DB09DE"/>
    <w:rsid w:val="50DB29E3"/>
    <w:rsid w:val="50EF2622"/>
    <w:rsid w:val="51446FEE"/>
    <w:rsid w:val="51D4199E"/>
    <w:rsid w:val="51EF1619"/>
    <w:rsid w:val="52E107C6"/>
    <w:rsid w:val="52F94041"/>
    <w:rsid w:val="5306576B"/>
    <w:rsid w:val="531551C4"/>
    <w:rsid w:val="53B82B54"/>
    <w:rsid w:val="540643AD"/>
    <w:rsid w:val="540C1891"/>
    <w:rsid w:val="549455CA"/>
    <w:rsid w:val="54C81B7A"/>
    <w:rsid w:val="55452CEA"/>
    <w:rsid w:val="55454179"/>
    <w:rsid w:val="55BB7080"/>
    <w:rsid w:val="55BE4ACA"/>
    <w:rsid w:val="55E20901"/>
    <w:rsid w:val="57B70B52"/>
    <w:rsid w:val="58530937"/>
    <w:rsid w:val="5873271F"/>
    <w:rsid w:val="58DA7B30"/>
    <w:rsid w:val="595A5BEC"/>
    <w:rsid w:val="59C71E07"/>
    <w:rsid w:val="59ED6D37"/>
    <w:rsid w:val="5B08020E"/>
    <w:rsid w:val="5B9E235E"/>
    <w:rsid w:val="5BD2614D"/>
    <w:rsid w:val="5BED28F7"/>
    <w:rsid w:val="5DA64636"/>
    <w:rsid w:val="5DD163A5"/>
    <w:rsid w:val="5E1B4A56"/>
    <w:rsid w:val="5E761C8C"/>
    <w:rsid w:val="5FCC7ED7"/>
    <w:rsid w:val="61BA2878"/>
    <w:rsid w:val="61DB76B9"/>
    <w:rsid w:val="623B10D4"/>
    <w:rsid w:val="6255189E"/>
    <w:rsid w:val="6385324B"/>
    <w:rsid w:val="639E5D77"/>
    <w:rsid w:val="63A20B6F"/>
    <w:rsid w:val="63C80344"/>
    <w:rsid w:val="63F67493"/>
    <w:rsid w:val="64141ADD"/>
    <w:rsid w:val="64167CB2"/>
    <w:rsid w:val="64284CD2"/>
    <w:rsid w:val="656B26E4"/>
    <w:rsid w:val="65BA406B"/>
    <w:rsid w:val="65DB591E"/>
    <w:rsid w:val="65FC33BF"/>
    <w:rsid w:val="66A13404"/>
    <w:rsid w:val="66E3147F"/>
    <w:rsid w:val="676D5B7F"/>
    <w:rsid w:val="67C62C75"/>
    <w:rsid w:val="68674452"/>
    <w:rsid w:val="69851697"/>
    <w:rsid w:val="698F6C8C"/>
    <w:rsid w:val="69B127F7"/>
    <w:rsid w:val="6A334360"/>
    <w:rsid w:val="6A3F546F"/>
    <w:rsid w:val="6AC55BDE"/>
    <w:rsid w:val="6B5D3BA2"/>
    <w:rsid w:val="6BA9327A"/>
    <w:rsid w:val="6BAC6806"/>
    <w:rsid w:val="6BDB7AC4"/>
    <w:rsid w:val="6BFC2B94"/>
    <w:rsid w:val="6CD82B54"/>
    <w:rsid w:val="6D7016B1"/>
    <w:rsid w:val="6DCD38C3"/>
    <w:rsid w:val="6EF82EB0"/>
    <w:rsid w:val="6F192170"/>
    <w:rsid w:val="6F340F51"/>
    <w:rsid w:val="6F7B2EEC"/>
    <w:rsid w:val="6F873E96"/>
    <w:rsid w:val="6F920E05"/>
    <w:rsid w:val="70B21607"/>
    <w:rsid w:val="70F95034"/>
    <w:rsid w:val="726A5969"/>
    <w:rsid w:val="72D27743"/>
    <w:rsid w:val="734E1CF1"/>
    <w:rsid w:val="74011144"/>
    <w:rsid w:val="74590F8E"/>
    <w:rsid w:val="747C1294"/>
    <w:rsid w:val="75142765"/>
    <w:rsid w:val="755162AC"/>
    <w:rsid w:val="75610F9B"/>
    <w:rsid w:val="75E43528"/>
    <w:rsid w:val="76C36F5C"/>
    <w:rsid w:val="76D252D7"/>
    <w:rsid w:val="77444EF4"/>
    <w:rsid w:val="7758136E"/>
    <w:rsid w:val="77D3439F"/>
    <w:rsid w:val="77E27413"/>
    <w:rsid w:val="77EB21AB"/>
    <w:rsid w:val="77FD2934"/>
    <w:rsid w:val="78142469"/>
    <w:rsid w:val="7873195F"/>
    <w:rsid w:val="789D458E"/>
    <w:rsid w:val="78C55428"/>
    <w:rsid w:val="792D54C3"/>
    <w:rsid w:val="795B7943"/>
    <w:rsid w:val="79E92CC4"/>
    <w:rsid w:val="79F92D07"/>
    <w:rsid w:val="7A4D27FD"/>
    <w:rsid w:val="7A4F26D5"/>
    <w:rsid w:val="7B9F3648"/>
    <w:rsid w:val="7C7260E6"/>
    <w:rsid w:val="7C85596D"/>
    <w:rsid w:val="7D184820"/>
    <w:rsid w:val="7D820FB4"/>
    <w:rsid w:val="7DAB1480"/>
    <w:rsid w:val="7E33654F"/>
    <w:rsid w:val="7E5A7498"/>
    <w:rsid w:val="7E8E1033"/>
    <w:rsid w:val="7EB82EAB"/>
    <w:rsid w:val="7EDB0556"/>
    <w:rsid w:val="7F021D2A"/>
    <w:rsid w:val="7F7247FC"/>
    <w:rsid w:val="7F7419C9"/>
    <w:rsid w:val="7F9B5B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5">
    <w:name w:val="heading 2"/>
    <w:basedOn w:val="1"/>
    <w:next w:val="1"/>
    <w:qFormat/>
    <w:uiPriority w:val="0"/>
    <w:pPr>
      <w:keepNext/>
      <w:keepLines/>
      <w:numPr>
        <w:ilvl w:val="1"/>
        <w:numId w:val="1"/>
      </w:numPr>
      <w:tabs>
        <w:tab w:val="left" w:pos="862"/>
        <w:tab w:val="clear" w:pos="1146"/>
      </w:tabs>
      <w:spacing w:before="260" w:after="260" w:line="416" w:lineRule="auto"/>
      <w:ind w:left="709"/>
      <w:outlineLvl w:val="1"/>
    </w:pPr>
    <w:rPr>
      <w:rFonts w:ascii="Arial" w:hAnsi="Arial" w:eastAsia="黑体"/>
      <w:b/>
      <w:bCs/>
      <w:sz w:val="32"/>
      <w:szCs w:val="32"/>
    </w:rPr>
  </w:style>
  <w:style w:type="paragraph" w:styleId="6">
    <w:name w:val="heading 3"/>
    <w:basedOn w:val="1"/>
    <w:next w:val="7"/>
    <w:qFormat/>
    <w:uiPriority w:val="0"/>
    <w:pPr>
      <w:numPr>
        <w:ilvl w:val="2"/>
        <w:numId w:val="1"/>
      </w:numPr>
      <w:autoSpaceDE w:val="0"/>
      <w:autoSpaceDN w:val="0"/>
      <w:adjustRightInd w:val="0"/>
      <w:spacing w:line="300" w:lineRule="auto"/>
      <w:textAlignment w:val="baseline"/>
      <w:outlineLvl w:val="2"/>
    </w:pPr>
    <w:rPr>
      <w:rFonts w:ascii="黑体" w:eastAsia="黑体"/>
      <w:b/>
      <w:color w:val="000000"/>
      <w:kern w:val="0"/>
      <w:sz w:val="28"/>
    </w:rPr>
  </w:style>
  <w:style w:type="paragraph" w:styleId="8">
    <w:name w:val="heading 4"/>
    <w:basedOn w:val="1"/>
    <w:next w:val="7"/>
    <w:qFormat/>
    <w:uiPriority w:val="0"/>
    <w:pPr>
      <w:keepNext/>
      <w:keepLines/>
      <w:spacing w:before="280" w:after="290" w:line="376" w:lineRule="auto"/>
      <w:outlineLvl w:val="3"/>
    </w:pPr>
    <w:rPr>
      <w:rFonts w:ascii="Arial" w:hAnsi="Arial" w:eastAsia="黑体"/>
      <w:b/>
      <w:sz w:val="28"/>
    </w:rPr>
  </w:style>
  <w:style w:type="paragraph" w:styleId="9">
    <w:name w:val="heading 5"/>
    <w:basedOn w:val="1"/>
    <w:next w:val="7"/>
    <w:qFormat/>
    <w:uiPriority w:val="0"/>
    <w:pPr>
      <w:keepNext/>
      <w:keepLines/>
      <w:spacing w:before="280" w:after="290" w:line="376" w:lineRule="auto"/>
      <w:outlineLvl w:val="4"/>
    </w:pPr>
    <w:rPr>
      <w:b/>
      <w:sz w:val="28"/>
    </w:rPr>
  </w:style>
  <w:style w:type="paragraph" w:styleId="10">
    <w:name w:val="heading 6"/>
    <w:basedOn w:val="1"/>
    <w:next w:val="7"/>
    <w:qFormat/>
    <w:uiPriority w:val="0"/>
    <w:pPr>
      <w:keepNext/>
      <w:keepLines/>
      <w:spacing w:before="240" w:after="64" w:line="320" w:lineRule="auto"/>
      <w:outlineLvl w:val="5"/>
    </w:pPr>
    <w:rPr>
      <w:rFonts w:ascii="Arial" w:hAnsi="Arial" w:eastAsia="黑体"/>
      <w:b/>
      <w:sz w:val="24"/>
    </w:rPr>
  </w:style>
  <w:style w:type="paragraph" w:styleId="11">
    <w:name w:val="heading 7"/>
    <w:basedOn w:val="1"/>
    <w:next w:val="7"/>
    <w:qFormat/>
    <w:uiPriority w:val="0"/>
    <w:pPr>
      <w:keepNext/>
      <w:keepLines/>
      <w:spacing w:before="240" w:after="64" w:line="320" w:lineRule="auto"/>
      <w:outlineLvl w:val="6"/>
    </w:pPr>
    <w:rPr>
      <w:b/>
      <w:sz w:val="24"/>
    </w:rPr>
  </w:style>
  <w:style w:type="paragraph" w:styleId="12">
    <w:name w:val="heading 8"/>
    <w:basedOn w:val="1"/>
    <w:next w:val="7"/>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7"/>
    <w:qFormat/>
    <w:uiPriority w:val="0"/>
    <w:pPr>
      <w:keepNext/>
      <w:keepLines/>
      <w:spacing w:before="240" w:after="64" w:line="320" w:lineRule="auto"/>
      <w:outlineLvl w:val="8"/>
    </w:pPr>
    <w:rPr>
      <w:rFonts w:ascii="Arial" w:hAnsi="Arial" w:eastAsia="黑体"/>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Body Text First Indent"/>
    <w:basedOn w:val="2"/>
    <w:qFormat/>
    <w:uiPriority w:val="0"/>
    <w:pPr>
      <w:spacing w:line="360" w:lineRule="auto"/>
      <w:ind w:firstLine="420"/>
    </w:pPr>
    <w:rPr>
      <w:rFonts w:ascii="宋体" w:hAnsi="宋体"/>
      <w:sz w:val="24"/>
    </w:rPr>
  </w:style>
  <w:style w:type="paragraph" w:styleId="7">
    <w:name w:val="Normal Indent"/>
    <w:basedOn w:val="1"/>
    <w:link w:val="43"/>
    <w:qFormat/>
    <w:uiPriority w:val="0"/>
    <w:pPr>
      <w:ind w:firstLine="420"/>
    </w:pPr>
  </w:style>
  <w:style w:type="paragraph" w:styleId="14">
    <w:name w:val="Document Map"/>
    <w:basedOn w:val="1"/>
    <w:semiHidden/>
    <w:qFormat/>
    <w:uiPriority w:val="0"/>
    <w:pPr>
      <w:shd w:val="clear" w:color="auto" w:fill="000080"/>
    </w:pPr>
    <w:rPr>
      <w:szCs w:val="24"/>
    </w:rPr>
  </w:style>
  <w:style w:type="paragraph" w:styleId="15">
    <w:name w:val="annotation text"/>
    <w:basedOn w:val="1"/>
    <w:link w:val="38"/>
    <w:qFormat/>
    <w:uiPriority w:val="0"/>
    <w:pPr>
      <w:jc w:val="left"/>
    </w:pPr>
  </w:style>
  <w:style w:type="paragraph" w:styleId="16">
    <w:name w:val="Body Text 3"/>
    <w:basedOn w:val="1"/>
    <w:qFormat/>
    <w:uiPriority w:val="0"/>
    <w:pPr>
      <w:spacing w:after="120"/>
    </w:pPr>
    <w:rPr>
      <w:sz w:val="16"/>
      <w:szCs w:val="16"/>
    </w:rPr>
  </w:style>
  <w:style w:type="paragraph" w:styleId="17">
    <w:name w:val="Body Text Indent"/>
    <w:basedOn w:val="1"/>
    <w:qFormat/>
    <w:uiPriority w:val="0"/>
    <w:pPr>
      <w:spacing w:line="480" w:lineRule="auto"/>
      <w:ind w:firstLine="600"/>
    </w:pPr>
    <w:rPr>
      <w:sz w:val="28"/>
    </w:rPr>
  </w:style>
  <w:style w:type="paragraph" w:styleId="18">
    <w:name w:val="Plain Text"/>
    <w:basedOn w:val="1"/>
    <w:link w:val="47"/>
    <w:qFormat/>
    <w:uiPriority w:val="0"/>
    <w:pPr>
      <w:spacing w:line="360" w:lineRule="auto"/>
    </w:pPr>
    <w:rPr>
      <w:rFonts w:ascii="宋体" w:hAnsi="Courier New"/>
      <w:sz w:val="24"/>
    </w:rPr>
  </w:style>
  <w:style w:type="paragraph" w:styleId="19">
    <w:name w:val="Date"/>
    <w:basedOn w:val="1"/>
    <w:next w:val="1"/>
    <w:qFormat/>
    <w:uiPriority w:val="0"/>
    <w:pPr>
      <w:ind w:left="100"/>
    </w:pPr>
    <w:rPr>
      <w:sz w:val="28"/>
    </w:rPr>
  </w:style>
  <w:style w:type="paragraph" w:styleId="20">
    <w:name w:val="Body Text Indent 2"/>
    <w:basedOn w:val="1"/>
    <w:qFormat/>
    <w:uiPriority w:val="0"/>
    <w:pPr>
      <w:spacing w:after="120" w:line="480" w:lineRule="auto"/>
      <w:ind w:left="420" w:leftChars="200"/>
    </w:pPr>
    <w:rPr>
      <w:szCs w:val="24"/>
    </w:rPr>
  </w:style>
  <w:style w:type="paragraph" w:styleId="21">
    <w:name w:val="Balloon Text"/>
    <w:basedOn w:val="1"/>
    <w:semiHidden/>
    <w:qFormat/>
    <w:uiPriority w:val="0"/>
    <w:rPr>
      <w:sz w:val="18"/>
      <w:szCs w:val="18"/>
    </w:rPr>
  </w:style>
  <w:style w:type="paragraph" w:styleId="22">
    <w:name w:val="footer"/>
    <w:basedOn w:val="1"/>
    <w:link w:val="40"/>
    <w:qFormat/>
    <w:uiPriority w:val="99"/>
    <w:pPr>
      <w:tabs>
        <w:tab w:val="center" w:pos="4153"/>
        <w:tab w:val="right" w:pos="8306"/>
      </w:tabs>
      <w:snapToGrid w:val="0"/>
      <w:jc w:val="left"/>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25"/>
    <w:next w:val="1"/>
    <w:qFormat/>
    <w:uiPriority w:val="39"/>
    <w:pPr>
      <w:spacing w:before="0" w:after="0" w:line="560" w:lineRule="exact"/>
      <w:jc w:val="both"/>
      <w:outlineLvl w:val="9"/>
    </w:pPr>
    <w:rPr>
      <w:rFonts w:ascii="Times New Roman" w:hAnsi="Times New Roman" w:cs="Times New Roman"/>
      <w:sz w:val="30"/>
      <w:szCs w:val="20"/>
    </w:rPr>
  </w:style>
  <w:style w:type="paragraph" w:styleId="25">
    <w:name w:val="Title"/>
    <w:basedOn w:val="1"/>
    <w:next w:val="1"/>
    <w:link w:val="50"/>
    <w:qFormat/>
    <w:uiPriority w:val="0"/>
    <w:pPr>
      <w:spacing w:before="240" w:after="60"/>
      <w:jc w:val="center"/>
      <w:outlineLvl w:val="0"/>
    </w:pPr>
    <w:rPr>
      <w:rFonts w:ascii="Arial" w:hAnsi="Arial" w:cs="Arial"/>
      <w:b/>
      <w:bCs/>
      <w:sz w:val="32"/>
      <w:szCs w:val="32"/>
    </w:rPr>
  </w:style>
  <w:style w:type="paragraph" w:styleId="26">
    <w:name w:val="Body Text Indent 3"/>
    <w:basedOn w:val="1"/>
    <w:qFormat/>
    <w:uiPriority w:val="0"/>
    <w:pPr>
      <w:spacing w:after="120"/>
      <w:ind w:left="420" w:leftChars="200"/>
    </w:pPr>
    <w:rPr>
      <w:sz w:val="16"/>
      <w:szCs w:val="16"/>
    </w:rPr>
  </w:style>
  <w:style w:type="paragraph" w:styleId="27">
    <w:name w:val="Body Text 2"/>
    <w:basedOn w:val="1"/>
    <w:qFormat/>
    <w:uiPriority w:val="0"/>
    <w:rPr>
      <w:b/>
      <w:color w:val="FF00FF"/>
      <w:sz w:val="24"/>
      <w:szCs w:val="24"/>
    </w:rPr>
  </w:style>
  <w:style w:type="paragraph" w:styleId="2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rPr>
  </w:style>
  <w:style w:type="paragraph" w:styleId="2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0">
    <w:name w:val="annotation subject"/>
    <w:basedOn w:val="15"/>
    <w:next w:val="15"/>
    <w:link w:val="49"/>
    <w:qFormat/>
    <w:uiPriority w:val="0"/>
    <w:rPr>
      <w:b/>
      <w:bCs/>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qFormat/>
    <w:uiPriority w:val="0"/>
    <w:rPr>
      <w:color w:val="800080"/>
      <w:u w:val="single"/>
    </w:rPr>
  </w:style>
  <w:style w:type="character" w:styleId="36">
    <w:name w:val="Hyperlink"/>
    <w:qFormat/>
    <w:uiPriority w:val="99"/>
    <w:rPr>
      <w:color w:val="0000FF"/>
      <w:u w:val="single"/>
    </w:rPr>
  </w:style>
  <w:style w:type="character" w:styleId="37">
    <w:name w:val="annotation reference"/>
    <w:qFormat/>
    <w:uiPriority w:val="99"/>
    <w:rPr>
      <w:sz w:val="21"/>
      <w:szCs w:val="21"/>
    </w:rPr>
  </w:style>
  <w:style w:type="character" w:customStyle="1" w:styleId="38">
    <w:name w:val="批注文字 Char"/>
    <w:link w:val="15"/>
    <w:qFormat/>
    <w:uiPriority w:val="0"/>
    <w:rPr>
      <w:kern w:val="2"/>
      <w:sz w:val="21"/>
    </w:rPr>
  </w:style>
  <w:style w:type="character" w:customStyle="1" w:styleId="39">
    <w:name w:val="font01"/>
    <w:basedOn w:val="33"/>
    <w:qFormat/>
    <w:uiPriority w:val="0"/>
    <w:rPr>
      <w:rFonts w:hint="eastAsia" w:ascii="宋体" w:hAnsi="宋体" w:eastAsia="宋体" w:cs="宋体"/>
      <w:color w:val="FF0000"/>
      <w:sz w:val="21"/>
      <w:szCs w:val="21"/>
      <w:u w:val="none"/>
    </w:rPr>
  </w:style>
  <w:style w:type="character" w:customStyle="1" w:styleId="40">
    <w:name w:val="页脚 Char"/>
    <w:link w:val="22"/>
    <w:qFormat/>
    <w:uiPriority w:val="99"/>
    <w:rPr>
      <w:kern w:val="2"/>
      <w:sz w:val="18"/>
      <w:szCs w:val="18"/>
    </w:rPr>
  </w:style>
  <w:style w:type="character" w:customStyle="1" w:styleId="41">
    <w:name w:val="font91"/>
    <w:basedOn w:val="33"/>
    <w:qFormat/>
    <w:uiPriority w:val="0"/>
    <w:rPr>
      <w:rFonts w:hint="eastAsia" w:ascii="宋体" w:hAnsi="宋体" w:eastAsia="宋体" w:cs="宋体"/>
      <w:color w:val="FF0000"/>
      <w:sz w:val="21"/>
      <w:szCs w:val="21"/>
      <w:u w:val="single"/>
    </w:rPr>
  </w:style>
  <w:style w:type="character" w:customStyle="1" w:styleId="42">
    <w:name w:val="font31"/>
    <w:basedOn w:val="33"/>
    <w:qFormat/>
    <w:uiPriority w:val="0"/>
    <w:rPr>
      <w:rFonts w:hint="eastAsia" w:ascii="宋体" w:hAnsi="宋体" w:eastAsia="宋体" w:cs="宋体"/>
      <w:color w:val="000000"/>
      <w:sz w:val="21"/>
      <w:szCs w:val="21"/>
      <w:u w:val="none"/>
    </w:rPr>
  </w:style>
  <w:style w:type="character" w:customStyle="1" w:styleId="43">
    <w:name w:val="正文缩进 Char"/>
    <w:link w:val="7"/>
    <w:qFormat/>
    <w:uiPriority w:val="0"/>
    <w:rPr>
      <w:rFonts w:eastAsia="宋体"/>
      <w:kern w:val="2"/>
      <w:sz w:val="21"/>
      <w:lang w:val="en-US" w:eastAsia="zh-CN" w:bidi="ar-SA"/>
    </w:rPr>
  </w:style>
  <w:style w:type="character" w:customStyle="1" w:styleId="44">
    <w:name w:val="标题2 Char"/>
    <w:qFormat/>
    <w:uiPriority w:val="0"/>
    <w:rPr>
      <w:rFonts w:eastAsia="宋体"/>
      <w:sz w:val="24"/>
    </w:rPr>
  </w:style>
  <w:style w:type="character" w:customStyle="1" w:styleId="45">
    <w:name w:val="纯文本 Char1"/>
    <w:unhideWhenUsed/>
    <w:qFormat/>
    <w:uiPriority w:val="99"/>
    <w:rPr>
      <w:rFonts w:hint="eastAsia" w:ascii="宋体" w:hAnsi="Tms Rmn" w:eastAsia="宋体"/>
      <w:sz w:val="21"/>
      <w:lang w:val="en-US" w:eastAsia="zh-CN"/>
    </w:rPr>
  </w:style>
  <w:style w:type="character" w:customStyle="1" w:styleId="46">
    <w:name w:val="font111"/>
    <w:basedOn w:val="33"/>
    <w:qFormat/>
    <w:uiPriority w:val="0"/>
    <w:rPr>
      <w:rFonts w:hint="default" w:ascii="Eʩ" w:hAnsi="Eʩ" w:eastAsia="Eʩ" w:cs="Eʩ"/>
      <w:color w:val="000000"/>
      <w:sz w:val="21"/>
      <w:szCs w:val="21"/>
      <w:u w:val="single"/>
    </w:rPr>
  </w:style>
  <w:style w:type="character" w:customStyle="1" w:styleId="47">
    <w:name w:val="纯文本 Char"/>
    <w:link w:val="18"/>
    <w:qFormat/>
    <w:uiPriority w:val="0"/>
    <w:rPr>
      <w:rFonts w:ascii="宋体" w:hAnsi="Courier New" w:eastAsia="宋体"/>
      <w:kern w:val="2"/>
      <w:sz w:val="24"/>
      <w:lang w:val="en-US" w:eastAsia="zh-CN" w:bidi="ar-SA"/>
    </w:rPr>
  </w:style>
  <w:style w:type="character" w:customStyle="1" w:styleId="48">
    <w:name w:val="font101"/>
    <w:basedOn w:val="33"/>
    <w:qFormat/>
    <w:uiPriority w:val="0"/>
    <w:rPr>
      <w:rFonts w:hint="eastAsia" w:ascii="宋体" w:hAnsi="宋体" w:eastAsia="宋体" w:cs="宋体"/>
      <w:color w:val="000000"/>
      <w:sz w:val="21"/>
      <w:szCs w:val="21"/>
      <w:u w:val="single"/>
    </w:rPr>
  </w:style>
  <w:style w:type="character" w:customStyle="1" w:styleId="49">
    <w:name w:val="批注主题 Char"/>
    <w:basedOn w:val="38"/>
    <w:link w:val="30"/>
    <w:qFormat/>
    <w:uiPriority w:val="0"/>
    <w:rPr>
      <w:kern w:val="2"/>
      <w:sz w:val="21"/>
    </w:rPr>
  </w:style>
  <w:style w:type="character" w:customStyle="1" w:styleId="50">
    <w:name w:val="标题 Char"/>
    <w:basedOn w:val="33"/>
    <w:link w:val="25"/>
    <w:qFormat/>
    <w:uiPriority w:val="0"/>
    <w:rPr>
      <w:rFonts w:ascii="Arial" w:hAnsi="Arial" w:cs="Arial"/>
      <w:b/>
      <w:bCs/>
      <w:kern w:val="2"/>
      <w:sz w:val="32"/>
      <w:szCs w:val="32"/>
    </w:rPr>
  </w:style>
  <w:style w:type="paragraph" w:customStyle="1" w:styleId="51">
    <w:name w:val="Char"/>
    <w:basedOn w:val="1"/>
    <w:qFormat/>
    <w:uiPriority w:val="0"/>
    <w:pPr>
      <w:widowControl/>
      <w:spacing w:after="160" w:line="240" w:lineRule="exact"/>
      <w:jc w:val="left"/>
    </w:pPr>
    <w:rPr>
      <w:rFonts w:ascii="Verdana" w:hAnsi="Verdana"/>
      <w:kern w:val="0"/>
      <w:sz w:val="20"/>
      <w:lang w:eastAsia="en-US"/>
    </w:rPr>
  </w:style>
  <w:style w:type="paragraph" w:customStyle="1" w:styleId="52">
    <w:name w:val="样式 居中 行距: 最小值10 磅"/>
    <w:basedOn w:val="1"/>
    <w:qFormat/>
    <w:uiPriority w:val="0"/>
    <w:pPr>
      <w:adjustRightInd w:val="0"/>
      <w:spacing w:line="617" w:lineRule="atLeast"/>
      <w:jc w:val="center"/>
      <w:textAlignment w:val="baseline"/>
    </w:pPr>
    <w:rPr>
      <w:rFonts w:cs="宋体"/>
      <w:kern w:val="0"/>
    </w:rPr>
  </w:style>
  <w:style w:type="paragraph" w:customStyle="1" w:styleId="53">
    <w:name w:val="Char1"/>
    <w:basedOn w:val="1"/>
    <w:qFormat/>
    <w:uiPriority w:val="0"/>
    <w:pPr>
      <w:adjustRightInd w:val="0"/>
      <w:spacing w:line="360" w:lineRule="auto"/>
    </w:pPr>
    <w:rPr>
      <w:kern w:val="0"/>
      <w:sz w:val="24"/>
    </w:rPr>
  </w:style>
  <w:style w:type="paragraph" w:customStyle="1" w:styleId="54">
    <w:name w:val="正文2"/>
    <w:basedOn w:val="1"/>
    <w:qFormat/>
    <w:uiPriority w:val="0"/>
    <w:pPr>
      <w:tabs>
        <w:tab w:val="left" w:pos="860"/>
      </w:tabs>
      <w:spacing w:line="440" w:lineRule="exact"/>
      <w:ind w:left="860" w:hanging="420"/>
    </w:pPr>
    <w:rPr>
      <w:rFonts w:ascii="仿宋_GB2312" w:hAnsi="宋体" w:eastAsia="仿宋_GB2312"/>
      <w:spacing w:val="5"/>
      <w:szCs w:val="24"/>
    </w:rPr>
  </w:style>
  <w:style w:type="paragraph" w:customStyle="1" w:styleId="55">
    <w:name w:val="Char2 Char Char Char Char Char Char"/>
    <w:basedOn w:val="1"/>
    <w:qFormat/>
    <w:uiPriority w:val="0"/>
    <w:rPr>
      <w:rFonts w:ascii="仿宋_GB2312"/>
      <w:b/>
      <w:sz w:val="30"/>
      <w:szCs w:val="32"/>
    </w:rPr>
  </w:style>
  <w:style w:type="paragraph" w:customStyle="1" w:styleId="56">
    <w:name w:val="标题3"/>
    <w:basedOn w:val="6"/>
    <w:qFormat/>
    <w:uiPriority w:val="0"/>
    <w:pPr>
      <w:numPr>
        <w:numId w:val="0"/>
      </w:numPr>
      <w:autoSpaceDE/>
      <w:autoSpaceDN/>
      <w:adjustRightInd/>
      <w:spacing w:line="240" w:lineRule="auto"/>
      <w:textAlignment w:val="auto"/>
      <w:outlineLvl w:val="9"/>
    </w:pPr>
    <w:rPr>
      <w:rFonts w:ascii="Times New Roman" w:eastAsia="宋体"/>
      <w:b w:val="0"/>
      <w:color w:val="auto"/>
      <w:kern w:val="2"/>
      <w:sz w:val="21"/>
    </w:rPr>
  </w:style>
  <w:style w:type="paragraph" w:customStyle="1" w:styleId="57">
    <w:name w:val="标题 3 （加黑）"/>
    <w:basedOn w:val="6"/>
    <w:qFormat/>
    <w:uiPriority w:val="0"/>
    <w:pPr>
      <w:keepLines/>
      <w:numPr>
        <w:numId w:val="0"/>
      </w:numPr>
      <w:autoSpaceDE/>
      <w:autoSpaceDN/>
      <w:adjustRightInd/>
      <w:spacing w:before="120" w:after="120" w:line="415" w:lineRule="auto"/>
      <w:ind w:left="354" w:hanging="354" w:hangingChars="150"/>
      <w:textAlignment w:val="auto"/>
    </w:pPr>
    <w:rPr>
      <w:rFonts w:ascii="Times New Roman" w:eastAsia="宋体"/>
      <w:bCs/>
      <w:color w:val="auto"/>
      <w:kern w:val="2"/>
      <w:sz w:val="24"/>
      <w:szCs w:val="32"/>
    </w:rPr>
  </w:style>
  <w:style w:type="paragraph" w:customStyle="1" w:styleId="58">
    <w:name w:val="Char Char Char"/>
    <w:basedOn w:val="1"/>
    <w:qFormat/>
    <w:uiPriority w:val="0"/>
    <w:rPr>
      <w:szCs w:val="24"/>
    </w:rPr>
  </w:style>
  <w:style w:type="paragraph" w:customStyle="1" w:styleId="59">
    <w:name w:val="Char25"/>
    <w:basedOn w:val="1"/>
    <w:qFormat/>
    <w:uiPriority w:val="0"/>
  </w:style>
  <w:style w:type="paragraph" w:customStyle="1" w:styleId="60">
    <w:name w:val="Char Char Char Char Char Char1 Char"/>
    <w:basedOn w:val="14"/>
    <w:qFormat/>
    <w:uiPriority w:val="0"/>
    <w:rPr>
      <w:rFonts w:ascii="Tahoma" w:hAnsi="Tahoma"/>
      <w:sz w:val="24"/>
    </w:rPr>
  </w:style>
  <w:style w:type="paragraph" w:customStyle="1" w:styleId="6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62">
    <w:name w:val="样式 首行缩进:  2 字符"/>
    <w:basedOn w:val="1"/>
    <w:qFormat/>
    <w:uiPriority w:val="0"/>
    <w:pPr>
      <w:spacing w:line="400" w:lineRule="exact"/>
      <w:ind w:firstLine="200" w:firstLineChars="200"/>
    </w:pPr>
    <w:rPr>
      <w:rFonts w:cs="宋体"/>
      <w:sz w:val="24"/>
      <w:szCs w:val="24"/>
    </w:rPr>
  </w:style>
  <w:style w:type="paragraph" w:customStyle="1" w:styleId="63">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64">
    <w:name w:val="样式1"/>
    <w:basedOn w:val="1"/>
    <w:qFormat/>
    <w:uiPriority w:val="0"/>
    <w:pPr>
      <w:adjustRightInd w:val="0"/>
      <w:spacing w:line="420" w:lineRule="auto"/>
      <w:jc w:val="center"/>
      <w:textAlignment w:val="baseline"/>
    </w:pPr>
    <w:rPr>
      <w:rFonts w:ascii="宋体"/>
      <w:kern w:val="0"/>
      <w:sz w:val="24"/>
    </w:rPr>
  </w:style>
  <w:style w:type="paragraph" w:customStyle="1" w:styleId="65">
    <w:name w:val="8"/>
    <w:basedOn w:val="1"/>
    <w:qFormat/>
    <w:uiPriority w:val="0"/>
    <w:pPr>
      <w:widowControl/>
      <w:spacing w:before="100" w:beforeAutospacing="1" w:after="100" w:afterAutospacing="1" w:line="432" w:lineRule="auto"/>
      <w:jc w:val="left"/>
    </w:pPr>
    <w:rPr>
      <w:rFonts w:ascii="宋体" w:hAnsi="宋体"/>
      <w:kern w:val="0"/>
      <w:sz w:val="24"/>
      <w:szCs w:val="21"/>
    </w:rPr>
  </w:style>
  <w:style w:type="paragraph" w:customStyle="1" w:styleId="66">
    <w:name w:val="Char2 Char Char Char"/>
    <w:basedOn w:val="1"/>
    <w:qFormat/>
    <w:uiPriority w:val="0"/>
    <w:rPr>
      <w:sz w:val="28"/>
    </w:rPr>
  </w:style>
  <w:style w:type="paragraph" w:customStyle="1" w:styleId="67">
    <w:name w:val="正文首行缩进两字符"/>
    <w:basedOn w:val="1"/>
    <w:qFormat/>
    <w:uiPriority w:val="0"/>
    <w:pPr>
      <w:spacing w:line="360" w:lineRule="auto"/>
      <w:ind w:firstLine="200" w:firstLineChars="200"/>
    </w:pPr>
    <w:rPr>
      <w:szCs w:val="24"/>
    </w:rPr>
  </w:style>
  <w:style w:type="character" w:customStyle="1" w:styleId="68">
    <w:name w:val="批注文字 Char1"/>
    <w:qFormat/>
    <w:uiPriority w:val="0"/>
    <w:rPr>
      <w:sz w:val="18"/>
    </w:rPr>
  </w:style>
  <w:style w:type="paragraph" w:styleId="69">
    <w:name w:val="List Paragraph"/>
    <w:basedOn w:val="1"/>
    <w:link w:val="70"/>
    <w:unhideWhenUsed/>
    <w:qFormat/>
    <w:uiPriority w:val="0"/>
    <w:pPr>
      <w:ind w:firstLine="420" w:firstLineChars="200"/>
    </w:pPr>
  </w:style>
  <w:style w:type="character" w:customStyle="1" w:styleId="70">
    <w:name w:val="列出段落 Char"/>
    <w:link w:val="69"/>
    <w:qFormat/>
    <w:uiPriority w:val="0"/>
    <w:rPr>
      <w:kern w:val="2"/>
      <w:sz w:val="21"/>
    </w:rPr>
  </w:style>
  <w:style w:type="paragraph" w:customStyle="1" w:styleId="71">
    <w:name w:val="Table Paragraph"/>
    <w:basedOn w:val="1"/>
    <w:qFormat/>
    <w:uiPriority w:val="1"/>
    <w:pPr>
      <w:autoSpaceDE w:val="0"/>
      <w:autoSpaceDN w:val="0"/>
      <w:jc w:val="left"/>
    </w:pPr>
    <w:rPr>
      <w:rFonts w:ascii="Arial" w:hAnsi="Arial" w:eastAsia="Arial" w:cs="Arial"/>
      <w:kern w:val="0"/>
      <w:sz w:val="22"/>
      <w:szCs w:val="22"/>
      <w:lang w:eastAsia="en-US"/>
    </w:rPr>
  </w:style>
  <w:style w:type="paragraph" w:customStyle="1" w:styleId="72">
    <w:name w:val="修订1"/>
    <w:hidden/>
    <w:semiHidden/>
    <w:qFormat/>
    <w:uiPriority w:val="99"/>
    <w:rPr>
      <w:rFonts w:ascii="Times New Roman" w:hAnsi="Times New Roman" w:eastAsia="宋体" w:cs="Times New Roman"/>
      <w:kern w:val="2"/>
      <w:sz w:val="21"/>
      <w:lang w:val="en-US" w:eastAsia="zh-CN" w:bidi="ar-SA"/>
    </w:rPr>
  </w:style>
  <w:style w:type="paragraph" w:customStyle="1" w:styleId="73">
    <w:name w:val="Revision"/>
    <w:hidden/>
    <w:semiHidden/>
    <w:qFormat/>
    <w:uiPriority w:val="99"/>
    <w:rPr>
      <w:rFonts w:ascii="Times New Roman" w:hAnsi="Times New Roman" w:eastAsia="宋体" w:cs="Times New Roman"/>
      <w:kern w:val="2"/>
      <w:sz w:val="21"/>
      <w:lang w:val="en-US" w:eastAsia="zh-CN" w:bidi="ar-SA"/>
    </w:rPr>
  </w:style>
  <w:style w:type="paragraph" w:customStyle="1" w:styleId="74">
    <w:name w:val="WPSOffice手动目录 1"/>
    <w:qFormat/>
    <w:uiPriority w:val="0"/>
    <w:pPr>
      <w:ind w:leftChars="0"/>
    </w:pPr>
    <w:rPr>
      <w:rFonts w:ascii="Times New Roman" w:hAnsi="Times New Roman" w:eastAsia="宋体" w:cs="Times New Roman"/>
      <w:sz w:val="20"/>
      <w:szCs w:val="20"/>
    </w:rPr>
  </w:style>
  <w:style w:type="paragraph" w:customStyle="1" w:styleId="75">
    <w:name w:val="Default"/>
    <w:basedOn w:val="25"/>
    <w:next w:val="4"/>
    <w:qFormat/>
    <w:uiPriority w:val="0"/>
    <w:pPr>
      <w:widowControl w:val="0"/>
      <w:autoSpaceDE w:val="0"/>
      <w:autoSpaceDN w:val="0"/>
      <w:adjustRightInd w:val="0"/>
    </w:pPr>
    <w:rPr>
      <w:rFonts w:ascii="楷体à.ā" w:eastAsia="楷体à.ā"/>
      <w:color w:val="000000"/>
      <w:sz w:val="24"/>
      <w:szCs w:val="22"/>
      <w:lang w:val="en-US" w:eastAsia="zh-CN" w:bidi="ar-SA"/>
    </w:rPr>
  </w:style>
  <w:style w:type="paragraph" w:customStyle="1" w:styleId="76">
    <w:name w:val="null3"/>
    <w:hidden/>
    <w:qFormat/>
    <w:uiPriority w:val="0"/>
    <w:rPr>
      <w:rFonts w:hint="eastAsia" w:asciiTheme="minorHAnsi" w:hAnsiTheme="minorHAnsi" w:eastAsiaTheme="minorEastAsia" w:cstheme="minorBidi"/>
      <w:lang w:val="en-US" w:eastAsia="zh-Hans"/>
    </w:rPr>
  </w:style>
  <w:style w:type="paragraph" w:customStyle="1" w:styleId="7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78">
    <w:name w:val="目录"/>
    <w:basedOn w:val="1"/>
    <w:qFormat/>
    <w:uiPriority w:val="0"/>
    <w:pPr>
      <w:widowControl/>
      <w:jc w:val="center"/>
    </w:pPr>
    <w:rPr>
      <w:rFonts w:ascii="宋体"/>
      <w:b/>
      <w:kern w:val="0"/>
      <w:sz w:val="36"/>
      <w:szCs w:val="20"/>
    </w:rPr>
  </w:style>
  <w:style w:type="paragraph" w:customStyle="1" w:styleId="7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table" w:customStyle="1" w:styleId="80">
    <w:name w:val="Table Normal"/>
    <w:semiHidden/>
    <w:unhideWhenUsed/>
    <w:qFormat/>
    <w:uiPriority w:val="0"/>
    <w:tblPr>
      <w:tblLayout w:type="fixed"/>
      <w:tblCellMar>
        <w:top w:w="0" w:type="dxa"/>
        <w:left w:w="0" w:type="dxa"/>
        <w:bottom w:w="0" w:type="dxa"/>
        <w:right w:w="0" w:type="dxa"/>
      </w:tblCellMar>
    </w:tblPr>
  </w:style>
  <w:style w:type="paragraph" w:customStyle="1" w:styleId="81">
    <w:name w:val="Table Text"/>
    <w:basedOn w:val="1"/>
    <w:semiHidden/>
    <w:qFormat/>
    <w:uiPriority w:val="0"/>
    <w:rPr>
      <w:rFonts w:ascii="宋体" w:hAnsi="宋体" w:eastAsia="宋体" w:cs="宋体"/>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小熔工作室</Company>
  <Pages>22</Pages>
  <Words>6832</Words>
  <Characters>7268</Characters>
  <Lines>19</Lines>
  <Paragraphs>27</Paragraphs>
  <TotalTime>0</TotalTime>
  <ScaleCrop>false</ScaleCrop>
  <LinksUpToDate>false</LinksUpToDate>
  <CharactersWithSpaces>8282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2020-12-02T08:41:00Z</dcterms:created>
  <dc:creator>番茄花园</dc:creator>
  <cp:lastModifiedBy>Administrator</cp:lastModifiedBy>
  <cp:lastPrinted>2025-01-09T06:15:00Z</cp:lastPrinted>
  <dcterms:modified xsi:type="dcterms:W3CDTF">2025-09-10T01:21:38Z</dcterms:modified>
  <dc:title>政府采购</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CD7336B22B344D0E9E23ADB13AF8EFC6_13</vt:lpwstr>
  </property>
  <property fmtid="{D5CDD505-2E9C-101B-9397-08002B2CF9AE}" pid="4" name="KSOTemplateDocerSaveRecord">
    <vt:lpwstr>eyJoZGlkIjoiMDUxNTg0Yjg5Y2QyODkxMDMwNGI5ODI1N2VhOGU2NDQiLCJ1c2VySWQiOiI5NjY1MjQxNjYifQ==</vt:lpwstr>
  </property>
</Properties>
</file>