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hint="eastAsia" w:asciiTheme="majorEastAsia" w:hAnsiTheme="majorEastAsia" w:eastAsiaTheme="majorEastAsia" w:cstheme="majorEastAsia"/>
          <w:b/>
          <w:color w:val="000000"/>
          <w:sz w:val="30"/>
          <w:szCs w:val="30"/>
          <w:lang w:eastAsia="zh-CN"/>
        </w:rPr>
      </w:pPr>
      <w:bookmarkStart w:id="0" w:name="OLE_LINK4"/>
      <w:r>
        <w:rPr>
          <w:rFonts w:hint="eastAsia" w:asciiTheme="majorEastAsia" w:hAnsiTheme="majorEastAsia" w:eastAsiaTheme="majorEastAsia" w:cstheme="majorEastAsia"/>
          <w:b/>
          <w:color w:val="000000"/>
          <w:sz w:val="30"/>
          <w:szCs w:val="30"/>
          <w:lang w:eastAsia="zh-CN"/>
        </w:rPr>
        <w:t>成都市新都区妇幼保健院</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bookmarkStart w:id="1" w:name="OLE_LINK7"/>
      <w:bookmarkStart w:id="2" w:name="OLE_LINK8"/>
      <w:bookmarkStart w:id="3" w:name="_Toc21590"/>
      <w:bookmarkStart w:id="4" w:name="_Toc508279773"/>
      <w:r>
        <w:rPr>
          <w:rFonts w:hint="eastAsia" w:ascii="宋体" w:hAnsi="宋体" w:eastAsia="宋体" w:cs="宋体"/>
          <w:b/>
          <w:color w:val="000000"/>
          <w:sz w:val="30"/>
          <w:szCs w:val="30"/>
          <w:lang w:val="en-US" w:eastAsia="zh-CN"/>
        </w:rPr>
        <w:t>空调冰箱等电器维修服务</w:t>
      </w:r>
      <w:r>
        <w:rPr>
          <w:rFonts w:hint="eastAsia" w:ascii="宋体" w:hAnsi="宋体" w:cs="宋体"/>
          <w:b/>
          <w:color w:val="000000"/>
          <w:sz w:val="30"/>
          <w:szCs w:val="30"/>
          <w:lang w:val="en-US" w:eastAsia="zh-CN"/>
        </w:rPr>
        <w:t>采购</w:t>
      </w:r>
      <w:r>
        <w:rPr>
          <w:rFonts w:hint="eastAsia" w:ascii="宋体" w:hAnsi="宋体" w:eastAsia="宋体" w:cs="宋体"/>
          <w:b/>
          <w:color w:val="000000"/>
          <w:sz w:val="30"/>
          <w:szCs w:val="30"/>
          <w:lang w:val="en-US" w:eastAsia="zh-CN"/>
        </w:rPr>
        <w:t>项目</w:t>
      </w:r>
      <w:bookmarkEnd w:id="1"/>
      <w:r>
        <w:rPr>
          <w:rFonts w:hint="eastAsia" w:ascii="宋体" w:hAnsi="宋体" w:cs="宋体"/>
          <w:b/>
          <w:color w:val="000000"/>
          <w:sz w:val="30"/>
          <w:szCs w:val="30"/>
          <w:lang w:val="en-US" w:eastAsia="zh-CN"/>
        </w:rPr>
        <w:t>比选文件</w:t>
      </w:r>
    </w:p>
    <w:bookmarkEnd w:id="2"/>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p>
      <w:pPr>
        <w:pStyle w:val="3"/>
        <w:spacing w:before="156" w:after="156"/>
        <w:ind w:firstLine="3200" w:firstLineChars="1000"/>
        <w:jc w:val="both"/>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eastAsia="zh-CN"/>
        </w:rPr>
        <w:t>比选</w:t>
      </w:r>
      <w:r>
        <w:rPr>
          <w:rFonts w:hint="eastAsia" w:ascii="仿宋" w:hAnsi="仿宋" w:eastAsia="仿宋" w:cs="仿宋"/>
        </w:rPr>
        <w:t>邀请</w:t>
      </w:r>
      <w:bookmarkEnd w:id="3"/>
      <w:bookmarkEnd w:id="4"/>
    </w:p>
    <w:p>
      <w:pPr>
        <w:spacing w:line="400" w:lineRule="atLeast"/>
        <w:ind w:left="558" w:leftChars="266"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成都市新都区妇幼保健院拟对</w:t>
      </w:r>
      <w:r>
        <w:rPr>
          <w:rFonts w:hint="eastAsia" w:ascii="仿宋" w:hAnsi="仿宋" w:eastAsia="仿宋" w:cs="仿宋"/>
          <w:sz w:val="28"/>
          <w:szCs w:val="28"/>
          <w:lang w:val="en-US" w:eastAsia="zh-CN"/>
        </w:rPr>
        <w:t>空调冰箱等电</w:t>
      </w:r>
      <w:bookmarkStart w:id="48" w:name="_GoBack"/>
      <w:bookmarkEnd w:id="48"/>
      <w:r>
        <w:rPr>
          <w:rFonts w:hint="eastAsia" w:ascii="仿宋" w:hAnsi="仿宋" w:eastAsia="仿宋" w:cs="仿宋"/>
          <w:sz w:val="28"/>
          <w:szCs w:val="28"/>
          <w:lang w:val="en-US" w:eastAsia="zh-CN"/>
        </w:rPr>
        <w:t>器维修服务采购项目</w:t>
      </w:r>
      <w:r>
        <w:rPr>
          <w:rFonts w:hint="eastAsia" w:ascii="仿宋" w:hAnsi="仿宋" w:eastAsia="仿宋" w:cs="仿宋"/>
          <w:sz w:val="28"/>
          <w:szCs w:val="28"/>
          <w:lang w:eastAsia="zh-CN"/>
        </w:rPr>
        <w:t>进行</w:t>
      </w:r>
      <w:r>
        <w:rPr>
          <w:rFonts w:hint="eastAsia" w:ascii="仿宋" w:hAnsi="仿宋" w:eastAsia="仿宋" w:cs="仿宋"/>
          <w:sz w:val="28"/>
          <w:szCs w:val="28"/>
          <w:lang w:val="en-US" w:eastAsia="zh-CN"/>
        </w:rPr>
        <w:t>院内</w:t>
      </w:r>
      <w:r>
        <w:rPr>
          <w:rFonts w:hint="eastAsia" w:ascii="仿宋" w:hAnsi="仿宋" w:eastAsia="仿宋" w:cs="仿宋"/>
          <w:sz w:val="28"/>
          <w:szCs w:val="28"/>
          <w:lang w:eastAsia="zh-CN"/>
        </w:rPr>
        <w:t>比选，诚邀符合资格条件的供应商参与本项目的</w:t>
      </w:r>
      <w:r>
        <w:rPr>
          <w:rFonts w:hint="eastAsia" w:ascii="仿宋" w:hAnsi="仿宋" w:eastAsia="仿宋" w:cs="仿宋"/>
          <w:sz w:val="28"/>
          <w:szCs w:val="28"/>
        </w:rPr>
        <w:t>比选。</w:t>
      </w:r>
    </w:p>
    <w:p>
      <w:pPr>
        <w:spacing w:line="5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 w:hAnsi="仿宋" w:eastAsia="仿宋" w:cs="仿宋"/>
          <w:sz w:val="28"/>
          <w:szCs w:val="28"/>
          <w:u w:val="single"/>
        </w:rPr>
      </w:pPr>
      <w:r>
        <w:rPr>
          <w:rFonts w:hint="eastAsia" w:ascii="仿宋" w:hAnsi="仿宋" w:eastAsia="仿宋" w:cs="仿宋"/>
          <w:sz w:val="28"/>
          <w:szCs w:val="28"/>
        </w:rPr>
        <w:t>1</w:t>
      </w:r>
      <w:r>
        <w:rPr>
          <w:rFonts w:hint="eastAsia" w:ascii="仿宋" w:hAnsi="仿宋" w:eastAsia="仿宋" w:cs="仿宋"/>
          <w:sz w:val="28"/>
          <w:szCs w:val="28"/>
          <w:lang w:eastAsia="zh-CN"/>
        </w:rPr>
        <w:t>、比选</w:t>
      </w:r>
      <w:r>
        <w:rPr>
          <w:rFonts w:hint="eastAsia" w:ascii="仿宋" w:hAnsi="仿宋" w:eastAsia="仿宋" w:cs="仿宋"/>
          <w:sz w:val="28"/>
          <w:szCs w:val="28"/>
        </w:rPr>
        <w:t>项目名称：</w:t>
      </w:r>
      <w:bookmarkStart w:id="5" w:name="OLE_LINK3"/>
      <w:r>
        <w:rPr>
          <w:rFonts w:hint="eastAsia" w:ascii="仿宋" w:hAnsi="仿宋" w:eastAsia="仿宋" w:cs="仿宋"/>
          <w:b/>
          <w:color w:val="000000"/>
          <w:sz w:val="24"/>
          <w:szCs w:val="24"/>
          <w:u w:val="single"/>
          <w:lang w:eastAsia="zh-CN"/>
        </w:rPr>
        <w:t>成都市新都区妇幼保健院</w:t>
      </w:r>
      <w:r>
        <w:rPr>
          <w:rFonts w:hint="eastAsia" w:ascii="仿宋" w:hAnsi="仿宋" w:eastAsia="仿宋" w:cs="仿宋"/>
          <w:b/>
          <w:color w:val="000000"/>
          <w:sz w:val="24"/>
          <w:szCs w:val="24"/>
          <w:u w:val="single"/>
          <w:lang w:val="en-US" w:eastAsia="zh-CN"/>
        </w:rPr>
        <w:t>空调冰箱等电器维修服务采购项</w:t>
      </w:r>
      <w:bookmarkEnd w:id="5"/>
      <w:r>
        <w:rPr>
          <w:rFonts w:hint="eastAsia" w:ascii="仿宋" w:hAnsi="仿宋" w:eastAsia="仿宋" w:cs="仿宋"/>
          <w:b/>
          <w:color w:val="000000"/>
          <w:sz w:val="24"/>
          <w:szCs w:val="24"/>
          <w:u w:val="single"/>
          <w:lang w:val="en-US" w:eastAsia="zh-CN"/>
        </w:rPr>
        <w:t>目</w:t>
      </w:r>
    </w:p>
    <w:p>
      <w:pPr>
        <w:tabs>
          <w:tab w:val="left" w:pos="7665"/>
        </w:tabs>
        <w:spacing w:line="500" w:lineRule="exact"/>
        <w:ind w:firstLine="560" w:firstLineChars="200"/>
        <w:rPr>
          <w:rFonts w:hint="default" w:eastAsia="仿宋"/>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项目编号：</w:t>
      </w:r>
      <w:r>
        <w:rPr>
          <w:rFonts w:hint="eastAsia" w:ascii="仿宋" w:hAnsi="仿宋" w:eastAsia="仿宋" w:cs="仿宋"/>
          <w:sz w:val="28"/>
          <w:szCs w:val="28"/>
          <w:lang w:val="en-US" w:eastAsia="zh-CN"/>
        </w:rPr>
        <w:t>XDFY2025-09</w:t>
      </w:r>
    </w:p>
    <w:p>
      <w:pPr>
        <w:spacing w:line="500" w:lineRule="exact"/>
        <w:ind w:firstLine="560" w:firstLineChars="200"/>
        <w:rPr>
          <w:rFonts w:hint="eastAsia" w:ascii="仿宋" w:hAnsi="仿宋" w:eastAsia="仿宋" w:cs="仿宋"/>
          <w:sz w:val="28"/>
          <w:szCs w:val="28"/>
          <w:lang w:val="en-US" w:eastAsia="zh-CN"/>
        </w:rPr>
      </w:pPr>
      <w:bookmarkStart w:id="6" w:name="OLE_LINK2"/>
      <w:r>
        <w:rPr>
          <w:rFonts w:hint="eastAsia" w:ascii="仿宋" w:hAnsi="仿宋" w:eastAsia="仿宋" w:cs="仿宋"/>
          <w:sz w:val="28"/>
          <w:szCs w:val="28"/>
          <w:lang w:val="en-US" w:eastAsia="zh-CN"/>
        </w:rPr>
        <w:t>3、服务期限：三年（合同一年一签，经医院相关部门综合考评合格后签订下一年度合同）</w:t>
      </w:r>
    </w:p>
    <w:p>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4、项目预算：</w:t>
      </w:r>
      <w:bookmarkStart w:id="7" w:name="OLE_LINK1"/>
      <w:r>
        <w:rPr>
          <w:rFonts w:hint="eastAsia" w:ascii="仿宋" w:hAnsi="仿宋" w:eastAsia="仿宋" w:cs="仿宋"/>
          <w:sz w:val="28"/>
          <w:szCs w:val="28"/>
          <w:highlight w:val="none"/>
          <w:lang w:val="en-US" w:eastAsia="zh-CN"/>
        </w:rPr>
        <w:t>最高总限价6万元/年，据实结算。</w:t>
      </w:r>
    </w:p>
    <w:p>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5、项目服务区域:成都市新都区妇幼保健院及计生站办公区</w:t>
      </w:r>
    </w:p>
    <w:bookmarkEnd w:id="6"/>
    <w:bookmarkEnd w:id="7"/>
    <w:p>
      <w:pPr>
        <w:pStyle w:val="3"/>
        <w:spacing w:before="156" w:after="156"/>
        <w:ind w:firstLine="3200" w:firstLineChars="1000"/>
        <w:jc w:val="both"/>
        <w:rPr>
          <w:rFonts w:hint="eastAsia" w:ascii="仿宋" w:hAnsi="仿宋" w:eastAsia="仿宋" w:cs="仿宋"/>
          <w:sz w:val="28"/>
          <w:szCs w:val="28"/>
        </w:rPr>
      </w:pPr>
      <w:bookmarkStart w:id="8" w:name="_Toc508279816"/>
      <w:bookmarkStart w:id="9" w:name="_Toc19843"/>
      <w:bookmarkStart w:id="10" w:name="_Toc89075878"/>
      <w:bookmarkStart w:id="11" w:name="_Toc217446056"/>
      <w:bookmarkStart w:id="12" w:name="_Toc77400782"/>
      <w:bookmarkStart w:id="13" w:name="_Toc183582231"/>
      <w:bookmarkStart w:id="14" w:name="_Toc183682368"/>
      <w:r>
        <w:rPr>
          <w:rFonts w:hint="eastAsia" w:ascii="仿宋" w:hAnsi="仿宋" w:eastAsia="仿宋" w:cs="仿宋"/>
          <w:sz w:val="32"/>
          <w:szCs w:val="32"/>
        </w:rPr>
        <w:t>第二章  供应商资格条件要求</w:t>
      </w:r>
      <w:bookmarkEnd w:id="8"/>
      <w:bookmarkEnd w:id="9"/>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具备</w:t>
      </w:r>
      <w:r>
        <w:rPr>
          <w:rFonts w:hint="eastAsia" w:ascii="仿宋" w:hAnsi="仿宋" w:eastAsia="仿宋" w:cs="仿宋"/>
          <w:sz w:val="28"/>
          <w:szCs w:val="28"/>
        </w:rPr>
        <w:t>电器维修类营业执照及</w:t>
      </w:r>
      <w:r>
        <w:rPr>
          <w:rFonts w:hint="eastAsia" w:ascii="仿宋" w:hAnsi="仿宋" w:eastAsia="仿宋" w:cs="仿宋"/>
          <w:sz w:val="28"/>
          <w:szCs w:val="28"/>
          <w:lang w:eastAsia="zh-CN"/>
        </w:rPr>
        <w:t>其它履行本项目所需的所有</w:t>
      </w:r>
      <w:r>
        <w:rPr>
          <w:rFonts w:hint="eastAsia" w:ascii="仿宋" w:hAnsi="仿宋" w:eastAsia="仿宋" w:cs="仿宋"/>
          <w:sz w:val="28"/>
          <w:szCs w:val="28"/>
        </w:rPr>
        <w:t>资质；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4、参加本次采购活动前三年内，在经营活动中没有重大违法记录；</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5、具备法律、行政法规规定的其他条件</w:t>
      </w:r>
    </w:p>
    <w:p>
      <w:pPr>
        <w:spacing w:line="500" w:lineRule="exact"/>
        <w:ind w:left="838" w:leftChars="266" w:hanging="280" w:hangingChars="100"/>
        <w:rPr>
          <w:rFonts w:hint="eastAsia" w:ascii="仿宋" w:hAnsi="仿宋" w:eastAsia="仿宋" w:cs="仿宋"/>
          <w:sz w:val="28"/>
          <w:szCs w:val="28"/>
        </w:rPr>
      </w:pPr>
      <w:r>
        <w:rPr>
          <w:rFonts w:hint="eastAsia" w:ascii="仿宋" w:hAnsi="仿宋" w:eastAsia="仿宋" w:cs="仿宋"/>
          <w:sz w:val="28"/>
          <w:szCs w:val="28"/>
        </w:rPr>
        <w:t>6、供应商单位及其现任法定代表人、主要负责人在参加本次采购活动前三年内不得具有行贿犯罪记录；</w:t>
      </w:r>
    </w:p>
    <w:p>
      <w:pPr>
        <w:autoSpaceDE w:val="0"/>
        <w:autoSpaceDN w:val="0"/>
        <w:adjustRightInd w:val="0"/>
        <w:spacing w:line="480" w:lineRule="exact"/>
        <w:ind w:firstLine="560" w:firstLineChars="200"/>
        <w:rPr>
          <w:rFonts w:hint="default"/>
          <w:color w:val="auto"/>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不接受联合体参加比选。</w:t>
      </w:r>
      <w:r>
        <w:rPr>
          <w:rFonts w:hint="eastAsia" w:ascii="宋体" w:hAnsi="宋体"/>
          <w:bCs/>
          <w:color w:val="auto"/>
          <w:kern w:val="0"/>
          <w:szCs w:val="21"/>
        </w:rPr>
        <w:t xml:space="preserve"> </w:t>
      </w:r>
    </w:p>
    <w:p>
      <w:pPr>
        <w:pStyle w:val="11"/>
        <w:rPr>
          <w:rFonts w:hint="default" w:eastAsia="仿宋"/>
          <w:lang w:val="en-US" w:eastAsia="zh-CN"/>
        </w:rPr>
      </w:pPr>
    </w:p>
    <w:p>
      <w:pPr>
        <w:pStyle w:val="11"/>
        <w:rPr>
          <w:rFonts w:hint="default" w:eastAsia="仿宋"/>
          <w:lang w:val="en-US" w:eastAsia="zh-CN"/>
        </w:rPr>
      </w:pPr>
      <w:r>
        <w:rPr>
          <w:rFonts w:hint="eastAsia" w:ascii="仿宋" w:hAnsi="仿宋" w:eastAsia="仿宋" w:cs="仿宋"/>
          <w:sz w:val="28"/>
          <w:szCs w:val="28"/>
          <w:lang w:val="en-US" w:eastAsia="zh-CN"/>
        </w:rPr>
        <w:t xml:space="preserve">  </w:t>
      </w:r>
    </w:p>
    <w:p>
      <w:pPr>
        <w:pStyle w:val="4"/>
        <w:ind w:firstLine="2800" w:firstLineChars="1000"/>
        <w:jc w:val="both"/>
        <w:rPr>
          <w:rStyle w:val="42"/>
          <w:rFonts w:hint="eastAsia" w:ascii="仿宋" w:hAnsi="仿宋" w:eastAsia="仿宋" w:cs="仿宋"/>
          <w:b/>
          <w:bCs/>
          <w:sz w:val="28"/>
          <w:szCs w:val="28"/>
        </w:rPr>
      </w:pPr>
      <w:bookmarkStart w:id="15" w:name="_Toc508279817"/>
      <w:bookmarkStart w:id="16" w:name="_Toc1988"/>
    </w:p>
    <w:p>
      <w:pPr>
        <w:pStyle w:val="4"/>
        <w:ind w:firstLine="3200" w:firstLineChars="1000"/>
        <w:jc w:val="both"/>
        <w:rPr>
          <w:rStyle w:val="42"/>
          <w:rFonts w:hint="eastAsia" w:ascii="仿宋" w:hAnsi="仿宋" w:eastAsia="仿宋" w:cs="仿宋"/>
          <w:b/>
          <w:bCs/>
          <w:sz w:val="32"/>
          <w:szCs w:val="32"/>
        </w:rPr>
      </w:pPr>
      <w:r>
        <w:rPr>
          <w:rStyle w:val="42"/>
          <w:rFonts w:hint="eastAsia" w:ascii="仿宋" w:hAnsi="仿宋" w:eastAsia="仿宋" w:cs="仿宋"/>
          <w:b/>
          <w:bCs/>
          <w:sz w:val="32"/>
          <w:szCs w:val="32"/>
        </w:rPr>
        <w:t>第三章  供应商资格证明材料</w:t>
      </w:r>
      <w:bookmarkEnd w:id="15"/>
      <w:bookmarkEnd w:id="16"/>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企业法人：提供“统一社会信用代码营业执照副本”；事业法人：提供“统一社会信用代码法人登记证书副本”；其他组织：提供“统一社会信用代码社会团体法人登记证书副本”或“统一社会信用代码民办非企业单位登记证书副本”或“统一社会信用代码基金会法人登记证书副本”；个体工商户：提供“统一社会信用代码营业执照副本” 或“营业执照、税务登记证”。（复印件）；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2、提供具有良好的商业信誉和健全的财务会计制度</w:t>
      </w:r>
      <w:r>
        <w:rPr>
          <w:rFonts w:hint="eastAsia" w:ascii="仿宋" w:hAnsi="仿宋" w:eastAsia="仿宋" w:cs="仿宋"/>
          <w:sz w:val="28"/>
          <w:szCs w:val="28"/>
          <w:lang w:val="en-US" w:eastAsia="zh-CN"/>
        </w:rPr>
        <w:t>的承诺书</w:t>
      </w:r>
      <w:r>
        <w:rPr>
          <w:rFonts w:hint="eastAsia" w:ascii="仿宋" w:hAnsi="仿宋" w:eastAsia="仿宋" w:cs="仿宋"/>
          <w:sz w:val="28"/>
          <w:szCs w:val="28"/>
        </w:rPr>
        <w:t>；（</w:t>
      </w:r>
      <w:r>
        <w:rPr>
          <w:rFonts w:hint="eastAsia" w:ascii="仿宋" w:hAnsi="仿宋" w:eastAsia="仿宋" w:cs="仿宋"/>
          <w:sz w:val="28"/>
          <w:szCs w:val="28"/>
          <w:lang w:val="en-US" w:eastAsia="zh-CN"/>
        </w:rPr>
        <w:t>原件</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3、提供参加本次采购活动前三年内，在经营活动中没有重大违法记录的承诺函；（原件）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、提供投标人单位及其现任法定代表人、主要负责人在参加本次比选活动前三年内不具有行贿犯罪记录的承诺函；（原件）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、法定代表人身份证复印件；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、法定代表人授权书原件及授权代表身份证复印件；</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注意：1、以上要求供应商提供的资格证明文件复印件必须加盖供应商公章（鲜章）。</w:t>
      </w:r>
      <w:r>
        <w:rPr>
          <w:rFonts w:hint="eastAsia" w:ascii="仿宋" w:hAnsi="仿宋" w:eastAsia="仿宋" w:cs="仿宋"/>
          <w:b/>
          <w:sz w:val="28"/>
          <w:szCs w:val="28"/>
          <w:lang w:val="en-US" w:eastAsia="zh-CN"/>
        </w:rPr>
        <w:t xml:space="preserve"> </w:t>
      </w:r>
    </w:p>
    <w:p>
      <w:pPr>
        <w:numPr>
          <w:ilvl w:val="0"/>
          <w:numId w:val="0"/>
        </w:numPr>
        <w:spacing w:line="500" w:lineRule="exact"/>
        <w:ind w:firstLine="1120" w:firstLineChars="400"/>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2、</w:t>
      </w:r>
      <w:r>
        <w:rPr>
          <w:rFonts w:hint="eastAsia" w:ascii="仿宋" w:hAnsi="仿宋" w:eastAsia="仿宋" w:cs="仿宋"/>
          <w:b/>
          <w:sz w:val="28"/>
          <w:szCs w:val="28"/>
        </w:rPr>
        <w:t>供应商应对其所提供的资格证明材料的来源的合法性、真实性负责。</w:t>
      </w:r>
    </w:p>
    <w:p>
      <w:pPr>
        <w:spacing w:line="500" w:lineRule="exact"/>
        <w:rPr>
          <w:rFonts w:hint="eastAsia" w:ascii="仿宋" w:hAnsi="仿宋" w:eastAsia="仿宋" w:cs="仿宋"/>
          <w:b/>
          <w:sz w:val="28"/>
          <w:szCs w:val="28"/>
        </w:rPr>
        <w:sectPr>
          <w:headerReference r:id="rId4" w:type="first"/>
          <w:footerReference r:id="rId6" w:type="first"/>
          <w:headerReference r:id="rId3" w:type="default"/>
          <w:footerReference r:id="rId5" w:type="default"/>
          <w:pgSz w:w="11907" w:h="16839"/>
          <w:pgMar w:top="1440" w:right="1080" w:bottom="1440" w:left="1080" w:header="851" w:footer="992" w:gutter="0"/>
          <w:pgNumType w:fmt="numberInDash"/>
          <w:cols w:space="720" w:num="1"/>
          <w:titlePg/>
          <w:docGrid w:type="linesAndChars" w:linePitch="312" w:charSpace="0"/>
        </w:sectPr>
      </w:pPr>
    </w:p>
    <w:p>
      <w:pPr>
        <w:pStyle w:val="4"/>
        <w:ind w:firstLine="3200" w:firstLineChars="1000"/>
        <w:jc w:val="both"/>
        <w:rPr>
          <w:rStyle w:val="42"/>
          <w:rFonts w:hint="default" w:ascii="仿宋" w:hAnsi="仿宋" w:eastAsia="仿宋" w:cs="仿宋"/>
          <w:b/>
          <w:bCs/>
          <w:sz w:val="32"/>
          <w:szCs w:val="32"/>
          <w:lang w:val="en-US" w:eastAsia="zh-CN"/>
        </w:rPr>
      </w:pPr>
      <w:bookmarkStart w:id="17" w:name="_Toc29615"/>
      <w:bookmarkStart w:id="18" w:name="_Toc508279818"/>
      <w:r>
        <w:rPr>
          <w:rStyle w:val="42"/>
          <w:rFonts w:hint="eastAsia" w:ascii="仿宋" w:hAnsi="仿宋" w:eastAsia="仿宋" w:cs="仿宋"/>
          <w:b/>
          <w:bCs/>
          <w:sz w:val="32"/>
          <w:szCs w:val="32"/>
          <w:lang w:val="en-US" w:eastAsia="zh-CN"/>
        </w:rPr>
        <w:t xml:space="preserve"> 第四章  技术要求</w:t>
      </w:r>
    </w:p>
    <w:p>
      <w:pPr>
        <w:rPr>
          <w:rFonts w:hint="default"/>
          <w:lang w:val="en-US" w:eastAsia="zh-CN"/>
        </w:rPr>
      </w:pPr>
      <w:r>
        <w:rPr>
          <w:rStyle w:val="42"/>
          <w:rFonts w:hint="eastAsia" w:ascii="仿宋" w:hAnsi="仿宋" w:eastAsia="仿宋" w:cs="仿宋"/>
          <w:b/>
          <w:bCs/>
          <w:lang w:val="en-US" w:eastAsia="zh-CN"/>
        </w:rPr>
        <w:t>服务明细清单：</w:t>
      </w:r>
    </w:p>
    <w:tbl>
      <w:tblPr>
        <w:tblStyle w:val="30"/>
        <w:tblW w:w="94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6"/>
        <w:gridCol w:w="1125"/>
        <w:gridCol w:w="1755"/>
        <w:gridCol w:w="1951"/>
        <w:gridCol w:w="1154"/>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8301"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yellow"/>
                <w:u w:val="none"/>
              </w:rPr>
            </w:pPr>
          </w:p>
        </w:tc>
        <w:tc>
          <w:tcPr>
            <w:tcW w:w="1140" w:type="dxa"/>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9441"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一、空调类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维修项目</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材料费预算（元）</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人工费预算（元）</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bookmarkStart w:id="19" w:name="OLE_LINK9" w:colFirst="4" w:colLast="4"/>
            <w:r>
              <w:rPr>
                <w:rFonts w:hint="eastAsia" w:ascii="仿宋" w:hAnsi="仿宋" w:eastAsia="仿宋" w:cs="仿宋"/>
                <w:i w:val="0"/>
                <w:iCs w:val="0"/>
                <w:color w:val="000000"/>
                <w:kern w:val="0"/>
                <w:sz w:val="26"/>
                <w:szCs w:val="26"/>
                <w:u w:val="none"/>
                <w:lang w:val="en-US" w:eastAsia="zh-CN" w:bidi="ar"/>
              </w:rPr>
              <w:t>压缩机(柜机)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1510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518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2028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压缩机(挂机)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949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411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1360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主控电脑板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346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130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476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挂机内风机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97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87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184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挂机外风机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1510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87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1597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柜机内风机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194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87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281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柜机外风机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259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87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346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压缩机启动运行          电容器(柜机）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92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38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130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压缩机启动运行          电容器(挂机）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70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38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室内外温度传感器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37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室内外盘管便感器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38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遥控接收组件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44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33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77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内外风机启动             电容器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17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38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55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配遥控板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柜机移机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194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194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挂机移机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130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130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柜机连接管加铜管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1米</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108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挂机连接管加铜管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1米</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87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87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加氟利昂</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1公斤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65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压缩机热元件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线路检修</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65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新风系统初级滤网（592*592*46mm)</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Style w:val="99"/>
                <w:lang w:val="en-US" w:eastAsia="zh-CN" w:bidi="ar"/>
              </w:rPr>
              <w:t>1</w:t>
            </w:r>
            <w:r>
              <w:rPr>
                <w:rStyle w:val="100"/>
                <w:lang w:val="en-US" w:eastAsia="zh-CN" w:bidi="ar"/>
              </w:rPr>
              <w:t>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31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54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新风系统初级滤网（592*287*46mm)</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Style w:val="99"/>
                <w:lang w:val="en-US" w:eastAsia="zh-CN" w:bidi="ar"/>
              </w:rPr>
              <w:t>1</w:t>
            </w:r>
            <w:r>
              <w:rPr>
                <w:rStyle w:val="101"/>
                <w:lang w:val="en-US" w:eastAsia="zh-CN" w:bidi="ar"/>
              </w:rPr>
              <w:t>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38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新风系统初级滤网（592*592*381mm)</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Style w:val="99"/>
                <w:lang w:val="en-US" w:eastAsia="zh-CN" w:bidi="ar"/>
              </w:rPr>
              <w:t>1</w:t>
            </w:r>
            <w:r>
              <w:rPr>
                <w:rStyle w:val="101"/>
                <w:lang w:val="en-US" w:eastAsia="zh-CN" w:bidi="ar"/>
              </w:rPr>
              <w:t>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54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77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新风系统初级滤网（592*287*381mm)</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Style w:val="99"/>
                <w:lang w:val="en-US" w:eastAsia="zh-CN" w:bidi="ar"/>
              </w:rPr>
              <w:t>1</w:t>
            </w:r>
            <w:r>
              <w:rPr>
                <w:rStyle w:val="101"/>
                <w:lang w:val="en-US" w:eastAsia="zh-CN" w:bidi="ar"/>
              </w:rPr>
              <w:t>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44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清洗初级滤网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yellow"/>
                <w:u w:val="none"/>
              </w:rPr>
            </w:pPr>
            <w:r>
              <w:rPr>
                <w:rFonts w:hint="eastAsia" w:ascii="仿宋" w:hAnsi="仿宋" w:eastAsia="仿宋" w:cs="仿宋"/>
                <w:i w:val="0"/>
                <w:iCs w:val="0"/>
                <w:color w:val="000000"/>
                <w:kern w:val="0"/>
                <w:sz w:val="22"/>
                <w:szCs w:val="22"/>
                <w:u w:val="none"/>
                <w:lang w:val="en-US" w:eastAsia="zh-CN" w:bidi="ar"/>
              </w:rPr>
              <w:t>1张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28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精密空调维保</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yellow"/>
                <w:u w:val="none"/>
              </w:rPr>
            </w:pPr>
            <w:r>
              <w:rPr>
                <w:rFonts w:hint="eastAsia" w:ascii="仿宋" w:hAnsi="仿宋" w:eastAsia="仿宋" w:cs="仿宋"/>
                <w:i w:val="0"/>
                <w:iCs w:val="0"/>
                <w:color w:val="000000"/>
                <w:kern w:val="0"/>
                <w:sz w:val="22"/>
                <w:szCs w:val="22"/>
                <w:u w:val="none"/>
                <w:lang w:val="en-US" w:eastAsia="zh-CN" w:bidi="ar"/>
              </w:rPr>
              <w:t>1次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0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6"/>
                <w:szCs w:val="26"/>
                <w:highlight w:val="yellow"/>
                <w:u w:val="none"/>
              </w:rPr>
            </w:pPr>
            <w:r>
              <w:rPr>
                <w:rFonts w:ascii="宋体" w:hAnsi="宋体" w:eastAsia="宋体" w:cs="宋体"/>
                <w:i w:val="0"/>
                <w:iCs w:val="0"/>
                <w:color w:val="000000"/>
                <w:kern w:val="0"/>
                <w:sz w:val="26"/>
                <w:szCs w:val="26"/>
                <w:u w:val="none"/>
                <w:lang w:val="en-US" w:eastAsia="zh-CN" w:bidi="ar"/>
              </w:rPr>
              <w:t xml:space="preserve">162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162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bookmark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41"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6"/>
                <w:szCs w:val="26"/>
                <w:u w:val="none"/>
                <w:lang w:val="en-US" w:eastAsia="zh-CN" w:bidi="ar"/>
              </w:rPr>
              <w:t>二、冰箱类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维修项目</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材料费（元</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人工费（元）</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bookmarkStart w:id="20" w:name="OLE_LINK10" w:colFirst="4" w:colLast="4"/>
            <w:r>
              <w:rPr>
                <w:rFonts w:hint="eastAsia" w:ascii="仿宋" w:hAnsi="仿宋" w:eastAsia="仿宋" w:cs="仿宋"/>
                <w:i w:val="0"/>
                <w:iCs w:val="0"/>
                <w:color w:val="000000"/>
                <w:kern w:val="0"/>
                <w:sz w:val="26"/>
                <w:szCs w:val="26"/>
                <w:u w:val="none"/>
                <w:lang w:val="en-US" w:eastAsia="zh-CN" w:bidi="ar"/>
              </w:rPr>
              <w:t>冰柜压缩机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475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162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637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冰箱压缩机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303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162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电子湿控器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109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散热风机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72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冰箱温控器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55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44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99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过滤器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高压散热板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65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174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灯泡组件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12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压缩机启动热元件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冰箱补漏加氟</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152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130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282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电动吸引机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清洗加油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44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灯泡组件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12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压缩机启动热元件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 只</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33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33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66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冰箱补漏加氟</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152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130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282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电动吸引机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清洗加油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109 </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44 </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 xml:space="preserve">153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4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6"/>
                <w:szCs w:val="26"/>
                <w:u w:val="none"/>
                <w:lang w:val="en-US" w:eastAsia="zh-CN" w:bidi="ar"/>
              </w:rPr>
              <w:t>三、洗衣机类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维修项目</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材料费（元</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人工费（元）</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脱水电机</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93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44</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137</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洗衣电机</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1台</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103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44</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147</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洗衣定时器</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38</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17</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脱水定时器</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17</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洗衣机减速器</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55</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33</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88</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洗衣电机启动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运行电容</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17</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脱水电动启动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运行电容</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17</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全自动洗衣机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电脑板</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194</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65</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259</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排水电磁阀</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87</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44</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131</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进水阀</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49</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77</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机械水位开关</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38</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66</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电子水位开关</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49</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77</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皮带</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脱水皮碗及架</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全自动洗衣机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减速器总承</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217</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65</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282</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洗衣机洗衣波轮</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55</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83</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3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iCs w:val="0"/>
                <w:color w:val="000000"/>
                <w:kern w:val="0"/>
                <w:sz w:val="26"/>
                <w:szCs w:val="26"/>
                <w:u w:val="none"/>
                <w:lang w:val="en-US" w:eastAsia="zh-CN" w:bidi="ar"/>
              </w:rPr>
            </w:pPr>
            <w:r>
              <w:rPr>
                <w:rFonts w:hint="eastAsia" w:ascii="仿宋" w:hAnsi="仿宋" w:eastAsia="仿宋" w:cs="仿宋"/>
                <w:i w:val="0"/>
                <w:iCs w:val="0"/>
                <w:color w:val="000000"/>
                <w:kern w:val="0"/>
                <w:sz w:val="26"/>
                <w:szCs w:val="26"/>
                <w:u w:val="none"/>
                <w:lang w:val="en-US" w:eastAsia="zh-CN" w:bidi="ar"/>
              </w:rPr>
              <w:t>脱水机脱水桶</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1个</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55</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28</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6"/>
                <w:szCs w:val="26"/>
                <w:highlight w:val="yellow"/>
                <w:u w:val="none"/>
              </w:rPr>
            </w:pPr>
            <w:r>
              <w:rPr>
                <w:rFonts w:hint="eastAsia" w:ascii="仿宋" w:hAnsi="仿宋" w:eastAsia="仿宋" w:cs="仿宋"/>
                <w:i w:val="0"/>
                <w:iCs w:val="0"/>
                <w:color w:val="000000"/>
                <w:kern w:val="0"/>
                <w:sz w:val="26"/>
                <w:szCs w:val="26"/>
                <w:u w:val="none"/>
                <w:lang w:val="en-US" w:eastAsia="zh-CN" w:bidi="ar"/>
              </w:rPr>
              <w:t>83</w:t>
            </w:r>
          </w:p>
        </w:tc>
        <w:tc>
          <w:tcPr>
            <w:tcW w:w="11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6"/>
                <w:szCs w:val="26"/>
                <w:u w:val="none"/>
                <w:lang w:val="en-US" w:eastAsia="zh-CN" w:bidi="ar"/>
              </w:rPr>
            </w:pPr>
          </w:p>
        </w:tc>
      </w:tr>
      <w:bookmarkEnd w:id="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9441" w:type="dxa"/>
            <w:gridSpan w:val="6"/>
            <w:tcBorders>
              <w:top w:val="nil"/>
              <w:left w:val="nil"/>
              <w:bottom w:val="nil"/>
              <w:right w:val="nil"/>
            </w:tcBorders>
            <w:noWrap/>
            <w:vAlign w:val="center"/>
          </w:tcPr>
          <w:p>
            <w:pPr>
              <w:spacing w:line="440" w:lineRule="exact"/>
              <w:ind w:firstLine="600" w:firstLineChars="200"/>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☆备注：1、如有清单中未涉及的服务明细，按照市场价进行维修结算，投标服务明细表每页均需加盖供应商鲜章2、所有材料质量必须符合国家行业标准</w:t>
            </w: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jc w:val="center"/>
        <w:rPr>
          <w:rFonts w:hint="default"/>
          <w:lang w:val="en-US" w:eastAsia="zh-CN"/>
        </w:rPr>
      </w:pPr>
      <w:r>
        <w:rPr>
          <w:rFonts w:hint="eastAsia"/>
          <w:lang w:val="en-US" w:eastAsia="zh-CN"/>
        </w:rPr>
        <w:t>第五章  商务要求</w:t>
      </w:r>
    </w:p>
    <w:bookmarkEnd w:id="10"/>
    <w:bookmarkEnd w:id="11"/>
    <w:bookmarkEnd w:id="12"/>
    <w:bookmarkEnd w:id="13"/>
    <w:bookmarkEnd w:id="14"/>
    <w:bookmarkEnd w:id="17"/>
    <w:bookmarkEnd w:id="18"/>
    <w:p>
      <w:pPr>
        <w:spacing w:line="360" w:lineRule="auto"/>
        <w:ind w:firstLine="560" w:firstLineChars="200"/>
        <w:rPr>
          <w:rFonts w:hint="eastAsia" w:ascii="仿宋" w:hAnsi="仿宋" w:eastAsia="仿宋" w:cs="仿宋"/>
          <w:b w:val="0"/>
          <w:bCs w:val="0"/>
          <w:kern w:val="2"/>
          <w:sz w:val="28"/>
          <w:szCs w:val="28"/>
          <w:lang w:val="en-US" w:eastAsia="zh-CN" w:bidi="ar-SA"/>
        </w:rPr>
      </w:pPr>
      <w:bookmarkStart w:id="21" w:name="_Toc183582232"/>
      <w:bookmarkStart w:id="22" w:name="_Toc217446057"/>
      <w:bookmarkStart w:id="23" w:name="_Toc183682369"/>
      <w:r>
        <w:rPr>
          <w:rFonts w:hint="eastAsia" w:ascii="仿宋" w:hAnsi="仿宋" w:eastAsia="仿宋" w:cs="仿宋"/>
          <w:b w:val="0"/>
          <w:bCs w:val="0"/>
          <w:kern w:val="2"/>
          <w:sz w:val="28"/>
          <w:szCs w:val="28"/>
          <w:lang w:val="en-US" w:eastAsia="zh-CN" w:bidi="ar-SA"/>
        </w:rPr>
        <w:t>1.维修配件质保期：非易损件1年，易损件3个月（当次维修结束采购方相关人员确认合格后开始计算），质保期内所更换配件损坏由供应商免费更换（人为原因损坏除外）；维修后的电器保修三个月，在三个月内出现同样故障免费维修，其不同的故障只收材料费。</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维修人员必须购买意外伤害险，保险方案仅限家电从业人员投保，采用记名投保方式，被保险人需按实际工作中危险程度最高的情况选择投保方案（提供相关保险证明材料或承诺在中标后签订合同前购买意外伤害保险额承诺函并加盖单位公章，合同签订前须提供工作人员保险复印件）。</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3.维修人员须与投标响应文件中的人员一致，若有特殊原因（生病、病故、离职等）需要变更的，需要报采购方同意，未经供应商同意随便变更维修人员的，采购方有权终止合同。</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4.无论是什么品牌的家电，维保方提供24小时的服务，接到维修信息后，维保方须在2个小时内到达使用科室进行维修。一般情况下12小时内完成维修，特殊情况2天内必须完成维修。</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5.维保方为医院（本院及计生站办公区）提供空调、冰箱，洗衣机等各类家用电器维修服务，医院按照维保方报价清单中的单价为结算依据进行按需服务，按实每季度结算一次。</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6、医院报修家用电器故障以后，维保方安排专业人员到使用科室维修，如需更换部件，必须经使用科室和后勤保障科同意后，并由使用科室负责人签字，此单方可结算。</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7、每次维修完成后由使用科室负责人和后勤保障部相关人员签字确认。</w:t>
      </w:r>
    </w:p>
    <w:p>
      <w:pPr>
        <w:spacing w:line="360" w:lineRule="auto"/>
        <w:ind w:firstLine="560" w:firstLineChars="200"/>
        <w:rPr>
          <w:rFonts w:ascii="宋体" w:hAnsi="宋体" w:cs="宋体"/>
          <w:b/>
          <w:sz w:val="28"/>
          <w:szCs w:val="28"/>
        </w:rPr>
      </w:pPr>
      <w:r>
        <w:rPr>
          <w:rFonts w:hint="eastAsia" w:ascii="仿宋" w:hAnsi="仿宋" w:eastAsia="仿宋" w:cs="仿宋"/>
          <w:b w:val="0"/>
          <w:bCs w:val="0"/>
          <w:kern w:val="2"/>
          <w:sz w:val="28"/>
          <w:szCs w:val="28"/>
          <w:lang w:val="en-US" w:eastAsia="zh-CN" w:bidi="ar-SA"/>
        </w:rPr>
        <w:t>8、维保方不得以任何借口拒绝维修医院的各类家用电器。</w:t>
      </w:r>
    </w:p>
    <w:p>
      <w:pPr>
        <w:pStyle w:val="5"/>
        <w:spacing w:before="156" w:after="156"/>
        <w:jc w:val="both"/>
        <w:rPr>
          <w:rFonts w:hint="eastAsia"/>
          <w:lang w:eastAsia="zh-CN"/>
        </w:rPr>
      </w:pPr>
    </w:p>
    <w:p>
      <w:pPr>
        <w:pStyle w:val="5"/>
        <w:spacing w:before="156" w:after="156"/>
        <w:rPr>
          <w:rFonts w:hint="eastAsia" w:eastAsia="宋体"/>
          <w:lang w:eastAsia="zh-CN"/>
        </w:rPr>
      </w:pPr>
      <w:r>
        <w:rPr>
          <w:rFonts w:hint="eastAsia"/>
          <w:lang w:eastAsia="zh-CN"/>
        </w:rPr>
        <w:t>第六章</w:t>
      </w:r>
      <w:r>
        <w:rPr>
          <w:rFonts w:hint="eastAsia"/>
          <w:lang w:val="en-US" w:eastAsia="zh-CN"/>
        </w:rPr>
        <w:t xml:space="preserve"> </w:t>
      </w:r>
      <w:r>
        <w:rPr>
          <w:rFonts w:hint="eastAsia"/>
        </w:rPr>
        <w:t>评分细则</w:t>
      </w:r>
      <w:r>
        <w:rPr>
          <w:rFonts w:hint="eastAsia"/>
          <w:lang w:eastAsia="zh-CN"/>
        </w:rPr>
        <w:t>（综合评分法）</w:t>
      </w:r>
    </w:p>
    <w:tbl>
      <w:tblPr>
        <w:tblStyle w:val="30"/>
        <w:tblpPr w:leftFromText="180" w:rightFromText="180" w:vertAnchor="text" w:horzAnchor="page" w:tblpX="1580" w:tblpY="300"/>
        <w:tblOverlap w:val="never"/>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723"/>
        <w:gridCol w:w="1144"/>
        <w:gridCol w:w="509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338"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723"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评分因素及权值</w:t>
            </w:r>
          </w:p>
        </w:tc>
        <w:tc>
          <w:tcPr>
            <w:tcW w:w="1144"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分值</w:t>
            </w:r>
          </w:p>
        </w:tc>
        <w:tc>
          <w:tcPr>
            <w:tcW w:w="5090"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评分标准</w:t>
            </w:r>
          </w:p>
        </w:tc>
        <w:tc>
          <w:tcPr>
            <w:tcW w:w="1332" w:type="dxa"/>
            <w:noWrap w:val="0"/>
            <w:vAlign w:val="center"/>
          </w:tcPr>
          <w:p>
            <w:pPr>
              <w:jc w:val="center"/>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trPr>
        <w:tc>
          <w:tcPr>
            <w:tcW w:w="338" w:type="dxa"/>
            <w:noWrap w:val="0"/>
            <w:vAlign w:val="center"/>
          </w:tcPr>
          <w:p>
            <w:pPr>
              <w:rPr>
                <w:rFonts w:ascii="宋体" w:hAnsi="宋体" w:eastAsia="宋体" w:cs="宋体"/>
                <w:sz w:val="21"/>
                <w:szCs w:val="21"/>
              </w:rPr>
            </w:pPr>
            <w:r>
              <w:rPr>
                <w:rFonts w:hint="eastAsia" w:ascii="宋体" w:hAnsi="宋体" w:eastAsia="宋体" w:cs="宋体"/>
                <w:sz w:val="21"/>
                <w:szCs w:val="21"/>
              </w:rPr>
              <w:t>1</w:t>
            </w:r>
          </w:p>
        </w:tc>
        <w:tc>
          <w:tcPr>
            <w:tcW w:w="723" w:type="dxa"/>
            <w:noWrap w:val="0"/>
            <w:vAlign w:val="center"/>
          </w:tcPr>
          <w:p>
            <w:pPr>
              <w:rPr>
                <w:rFonts w:ascii="宋体" w:hAnsi="宋体" w:eastAsia="宋体" w:cs="宋体"/>
                <w:sz w:val="21"/>
                <w:szCs w:val="21"/>
              </w:rPr>
            </w:pPr>
            <w:r>
              <w:rPr>
                <w:rFonts w:hint="eastAsia" w:ascii="宋体" w:hAnsi="宋体" w:eastAsia="宋体" w:cs="宋体"/>
                <w:sz w:val="21"/>
                <w:szCs w:val="21"/>
              </w:rPr>
              <w:t>比选报价</w:t>
            </w:r>
            <w:r>
              <w:rPr>
                <w:rFonts w:hint="eastAsia" w:ascii="宋体" w:hAnsi="宋体" w:cs="宋体"/>
                <w:sz w:val="21"/>
                <w:szCs w:val="21"/>
                <w:lang w:val="en-US" w:eastAsia="zh-CN"/>
              </w:rPr>
              <w:t>30</w:t>
            </w:r>
            <w:r>
              <w:rPr>
                <w:rFonts w:hint="eastAsia" w:ascii="宋体" w:hAnsi="宋体" w:eastAsia="宋体" w:cs="宋体"/>
                <w:sz w:val="21"/>
                <w:szCs w:val="21"/>
              </w:rPr>
              <w:t>%</w:t>
            </w:r>
          </w:p>
        </w:tc>
        <w:tc>
          <w:tcPr>
            <w:tcW w:w="1144" w:type="dxa"/>
            <w:noWrap w:val="0"/>
            <w:vAlign w:val="center"/>
          </w:tcPr>
          <w:p>
            <w:pPr>
              <w:rPr>
                <w:rFonts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分</w:t>
            </w:r>
          </w:p>
        </w:tc>
        <w:tc>
          <w:tcPr>
            <w:tcW w:w="5090" w:type="dxa"/>
            <w:tcBorders>
              <w:bottom w:val="single" w:color="auto" w:sz="4" w:space="0"/>
            </w:tcBorders>
            <w:noWrap w:val="0"/>
            <w:vAlign w:val="center"/>
          </w:tcPr>
          <w:p>
            <w:r>
              <w:rPr>
                <w:rFonts w:hint="eastAsia"/>
              </w:rPr>
              <w:t>满足比选文件要求且最后报价最低的供应商的价格为比选基准价，其价格分为满分。其他供应商的价格分统一按照下列公式计算：</w:t>
            </w:r>
          </w:p>
          <w:p>
            <w:pPr>
              <w:rPr>
                <w:rFonts w:hint="eastAsia"/>
              </w:rPr>
            </w:pPr>
            <w:r>
              <w:rPr>
                <w:rFonts w:hint="eastAsia"/>
              </w:rPr>
              <w:t xml:space="preserve">比选报价得分=（比选基准价/最后比选报价）×价格权值×100  </w:t>
            </w:r>
          </w:p>
          <w:p>
            <w:pPr>
              <w:pStyle w:val="11"/>
              <w:rPr>
                <w:rFonts w:ascii="宋体" w:hAnsi="宋体" w:eastAsia="宋体" w:cs="宋体"/>
                <w:sz w:val="21"/>
                <w:szCs w:val="21"/>
              </w:rPr>
            </w:pPr>
            <w:r>
              <w:rPr>
                <w:rFonts w:hint="eastAsia"/>
                <w:b/>
                <w:bCs/>
                <w:lang w:val="en-US" w:eastAsia="zh-CN"/>
              </w:rPr>
              <w:t>本项最高得30分</w:t>
            </w:r>
          </w:p>
        </w:tc>
        <w:tc>
          <w:tcPr>
            <w:tcW w:w="1332" w:type="dxa"/>
            <w:noWrap w:val="0"/>
            <w:vAlign w:val="center"/>
          </w:tcPr>
          <w:p>
            <w:pPr>
              <w:rPr>
                <w:rFonts w:ascii="宋体" w:hAnsi="宋体" w:eastAsia="宋体" w:cs="宋体"/>
                <w:sz w:val="21"/>
                <w:szCs w:val="21"/>
              </w:rPr>
            </w:pPr>
            <w:r>
              <w:rPr>
                <w:rFonts w:hint="eastAsia" w:ascii="宋体" w:hAnsi="宋体" w:eastAsia="宋体" w:cs="宋体"/>
                <w:sz w:val="21"/>
                <w:szCs w:val="21"/>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338" w:type="dxa"/>
            <w:noWrap w:val="0"/>
            <w:vAlign w:val="center"/>
          </w:tcPr>
          <w:p>
            <w:pPr>
              <w:rPr>
                <w:rFonts w:ascii="宋体" w:hAnsi="宋体" w:eastAsia="宋体" w:cs="宋体"/>
                <w:sz w:val="21"/>
                <w:szCs w:val="21"/>
              </w:rPr>
            </w:pPr>
            <w:r>
              <w:rPr>
                <w:rFonts w:hint="eastAsia" w:ascii="宋体" w:hAnsi="宋体" w:eastAsia="宋体" w:cs="宋体"/>
                <w:color w:val="auto"/>
                <w:sz w:val="21"/>
                <w:szCs w:val="21"/>
                <w:lang w:val="en-US" w:eastAsia="zh-CN"/>
              </w:rPr>
              <w:t>2</w:t>
            </w:r>
          </w:p>
        </w:tc>
        <w:tc>
          <w:tcPr>
            <w:tcW w:w="723" w:type="dxa"/>
            <w:noWrap w:val="0"/>
            <w:vAlign w:val="center"/>
          </w:tcPr>
          <w:p>
            <w:pPr>
              <w:pStyle w:val="1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服务方案</w:t>
            </w:r>
          </w:p>
          <w:p>
            <w:pPr>
              <w:pStyle w:val="11"/>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rPr>
              <w:t>%</w:t>
            </w:r>
          </w:p>
        </w:tc>
        <w:tc>
          <w:tcPr>
            <w:tcW w:w="1144" w:type="dxa"/>
            <w:noWrap w:val="0"/>
            <w:vAlign w:val="center"/>
          </w:tcPr>
          <w:p>
            <w:pP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en-US" w:eastAsia="zh-CN"/>
              </w:rPr>
              <w:t>分</w:t>
            </w:r>
          </w:p>
        </w:tc>
        <w:tc>
          <w:tcPr>
            <w:tcW w:w="5090" w:type="dxa"/>
            <w:tcBorders>
              <w:bottom w:val="single" w:color="auto" w:sz="4" w:space="0"/>
            </w:tcBorders>
            <w:noWrap w:val="0"/>
            <w:vAlign w:val="center"/>
          </w:tcPr>
          <w:p>
            <w:pPr>
              <w:pStyle w:val="11"/>
              <w:rPr>
                <w:rFonts w:hint="eastAsia"/>
                <w:b w:val="0"/>
                <w:bCs w:val="0"/>
                <w:color w:val="auto"/>
                <w:lang w:val="en-US" w:eastAsia="zh-CN"/>
              </w:rPr>
            </w:pPr>
            <w:r>
              <w:rPr>
                <w:rFonts w:hint="eastAsia"/>
                <w:color w:val="auto"/>
                <w:lang w:val="en-US" w:eastAsia="zh-CN"/>
              </w:rPr>
              <w:t>根据供应商编制的具体维修方案（包括但不限于进度控制方案、重难点分析及解决方案等）的完整性、合理性、可行性横向比较：</w:t>
            </w:r>
            <w:r>
              <w:rPr>
                <w:rFonts w:hint="eastAsia"/>
                <w:b w:val="0"/>
                <w:bCs w:val="0"/>
                <w:color w:val="auto"/>
                <w:lang w:val="en-US" w:eastAsia="zh-CN"/>
              </w:rPr>
              <w:t>优得40分，良得30分，一般得20分，差得10分，不提供得0分</w:t>
            </w:r>
          </w:p>
          <w:p>
            <w:pPr>
              <w:pStyle w:val="11"/>
              <w:rPr>
                <w:rFonts w:hint="default" w:ascii="宋体" w:hAnsi="宋体" w:eastAsia="宋体" w:cs="宋体"/>
                <w:kern w:val="2"/>
                <w:sz w:val="21"/>
                <w:szCs w:val="21"/>
                <w:lang w:val="en-US" w:eastAsia="zh-CN" w:bidi="ar-SA"/>
              </w:rPr>
            </w:pPr>
            <w:r>
              <w:rPr>
                <w:rFonts w:hint="eastAsia"/>
                <w:b/>
                <w:bCs/>
                <w:color w:val="auto"/>
                <w:lang w:val="en-US" w:eastAsia="zh-CN"/>
              </w:rPr>
              <w:t>本项最高得40分</w:t>
            </w:r>
          </w:p>
        </w:tc>
        <w:tc>
          <w:tcPr>
            <w:tcW w:w="1332" w:type="dxa"/>
            <w:noWrap w:val="0"/>
            <w:vAlign w:val="center"/>
          </w:tcPr>
          <w:p>
            <w:pP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338" w:type="dxa"/>
            <w:noWrap w:val="0"/>
            <w:vAlign w:val="center"/>
          </w:tcPr>
          <w:p>
            <w:pPr>
              <w:rPr>
                <w:rFonts w:hint="eastAsia" w:ascii="宋体" w:hAnsi="宋体" w:eastAsia="宋体" w:cs="宋体"/>
                <w:sz w:val="21"/>
                <w:szCs w:val="21"/>
              </w:rPr>
            </w:pPr>
            <w:r>
              <w:rPr>
                <w:rFonts w:hint="eastAsia" w:ascii="宋体" w:hAnsi="宋体" w:eastAsia="宋体" w:cs="宋体"/>
                <w:color w:val="auto"/>
                <w:sz w:val="21"/>
                <w:szCs w:val="21"/>
                <w:lang w:val="en-US" w:eastAsia="zh-CN"/>
              </w:rPr>
              <w:t>3</w:t>
            </w:r>
          </w:p>
        </w:tc>
        <w:tc>
          <w:tcPr>
            <w:tcW w:w="723" w:type="dxa"/>
            <w:noWrap w:val="0"/>
            <w:vAlign w:val="center"/>
          </w:tcPr>
          <w:p>
            <w:pPr>
              <w:pStyle w:val="11"/>
              <w:rPr>
                <w:rFonts w:hint="default" w:ascii="宋体" w:hAnsi="宋体" w:eastAsia="宋体" w:cs="宋体"/>
                <w:sz w:val="21"/>
                <w:szCs w:val="21"/>
                <w:lang w:val="en-US" w:eastAsia="zh-CN"/>
              </w:rPr>
            </w:pPr>
            <w:r>
              <w:rPr>
                <w:rFonts w:hint="eastAsia"/>
                <w:color w:val="auto"/>
                <w:lang w:eastAsia="zh-CN"/>
              </w:rPr>
              <w:t>服务便宜性</w:t>
            </w:r>
            <w:r>
              <w:rPr>
                <w:rFonts w:hint="eastAsia"/>
                <w:color w:val="auto"/>
                <w:lang w:val="en-US" w:eastAsia="zh-CN"/>
              </w:rPr>
              <w:t>20%</w:t>
            </w:r>
          </w:p>
        </w:tc>
        <w:tc>
          <w:tcPr>
            <w:tcW w:w="1144" w:type="dxa"/>
            <w:noWrap w:val="0"/>
            <w:vAlign w:val="center"/>
          </w:tcPr>
          <w:p>
            <w:pP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分</w:t>
            </w:r>
          </w:p>
        </w:tc>
        <w:tc>
          <w:tcPr>
            <w:tcW w:w="5090" w:type="dxa"/>
            <w:tcBorders>
              <w:bottom w:val="single" w:color="auto" w:sz="4" w:space="0"/>
            </w:tcBorders>
            <w:noWrap w:val="0"/>
            <w:vAlign w:val="center"/>
          </w:tcPr>
          <w:p>
            <w:pPr>
              <w:pStyle w:val="11"/>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1、优：服务响应时间30分钟内到达维修现场得20分</w:t>
            </w:r>
          </w:p>
          <w:p>
            <w:pPr>
              <w:pStyle w:val="11"/>
              <w:ind w:firstLine="210" w:firstLineChars="100"/>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良：服务响应时间1小时内到达维修现场得15分</w:t>
            </w:r>
          </w:p>
          <w:p>
            <w:pPr>
              <w:pStyle w:val="11"/>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一般：服务响应时间2小时以内到达维修现场得10分</w:t>
            </w:r>
          </w:p>
          <w:p>
            <w:pPr>
              <w:pStyle w:val="11"/>
              <w:ind w:firstLine="210" w:firstLineChars="100"/>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差：服务响应时间4小时以内到达维修现场得5分</w:t>
            </w:r>
          </w:p>
          <w:p>
            <w:pPr>
              <w:pStyle w:val="11"/>
              <w:ind w:firstLine="210" w:firstLineChars="100"/>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服务响应时间超过4小时到达维修现场不得分</w:t>
            </w:r>
          </w:p>
          <w:p>
            <w:pPr>
              <w:pStyle w:val="11"/>
              <w:ind w:firstLine="210" w:firstLineChars="100"/>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2、供应商承诺提供7</w:t>
            </w:r>
            <w:r>
              <w:rPr>
                <w:rFonts w:hint="eastAsia" w:ascii="Arial" w:hAnsi="Arial" w:cs="Arial"/>
                <w:color w:val="auto"/>
                <w:kern w:val="2"/>
                <w:sz w:val="21"/>
                <w:szCs w:val="24"/>
                <w:lang w:val="en-US" w:eastAsia="zh-CN" w:bidi="ar-SA"/>
              </w:rPr>
              <w:t>天</w:t>
            </w:r>
            <w:r>
              <w:rPr>
                <w:rFonts w:hint="default" w:ascii="Arial" w:hAnsi="Arial" w:cs="Arial"/>
                <w:color w:val="auto"/>
                <w:kern w:val="2"/>
                <w:sz w:val="21"/>
                <w:szCs w:val="24"/>
                <w:lang w:val="en-US" w:eastAsia="zh-CN" w:bidi="ar-SA"/>
              </w:rPr>
              <w:t>×</w:t>
            </w:r>
            <w:r>
              <w:rPr>
                <w:rFonts w:hint="eastAsia" w:ascii="Arial" w:hAnsi="Arial" w:cs="Arial"/>
                <w:color w:val="auto"/>
                <w:kern w:val="2"/>
                <w:sz w:val="21"/>
                <w:szCs w:val="24"/>
                <w:lang w:val="en-US" w:eastAsia="zh-CN" w:bidi="ar-SA"/>
              </w:rPr>
              <w:t>24小时</w:t>
            </w:r>
            <w:r>
              <w:rPr>
                <w:rFonts w:hint="eastAsia" w:ascii="Times New Roman" w:hAnsi="Times New Roman" w:cs="Times New Roman"/>
                <w:color w:val="auto"/>
                <w:kern w:val="2"/>
                <w:sz w:val="21"/>
                <w:szCs w:val="24"/>
                <w:lang w:val="en-US" w:eastAsia="zh-CN" w:bidi="ar-SA"/>
              </w:rPr>
              <w:t>服务加5分</w:t>
            </w:r>
          </w:p>
          <w:p>
            <w:pPr>
              <w:pStyle w:val="11"/>
              <w:rPr>
                <w:rFonts w:hint="eastAsia" w:ascii="宋体" w:hAnsi="宋体" w:eastAsia="宋体" w:cs="宋体"/>
                <w:kern w:val="2"/>
                <w:sz w:val="21"/>
                <w:szCs w:val="21"/>
                <w:lang w:val="en-US" w:eastAsia="zh-CN" w:bidi="ar-SA"/>
              </w:rPr>
            </w:pPr>
            <w:r>
              <w:rPr>
                <w:rFonts w:hint="eastAsia"/>
                <w:b/>
                <w:bCs/>
                <w:color w:val="auto"/>
                <w:lang w:val="en-US" w:eastAsia="zh-CN"/>
              </w:rPr>
              <w:t>本项最高得20分，未提供服务承诺书不得分</w:t>
            </w:r>
          </w:p>
        </w:tc>
        <w:tc>
          <w:tcPr>
            <w:tcW w:w="1332" w:type="dxa"/>
            <w:noWrap w:val="0"/>
            <w:vAlign w:val="center"/>
          </w:tcPr>
          <w:p>
            <w:pPr>
              <w:pStyle w:val="11"/>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提供服务承诺书</w:t>
            </w:r>
          </w:p>
          <w:p>
            <w:pP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338" w:type="dxa"/>
            <w:noWrap w:val="0"/>
            <w:vAlign w:val="center"/>
          </w:tcPr>
          <w:p>
            <w:pPr>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4</w:t>
            </w:r>
          </w:p>
        </w:tc>
        <w:tc>
          <w:tcPr>
            <w:tcW w:w="723" w:type="dxa"/>
            <w:noWrap w:val="0"/>
            <w:vAlign w:val="center"/>
          </w:tcPr>
          <w:p>
            <w:pPr>
              <w:rPr>
                <w:rFonts w:hint="eastAsia" w:ascii="宋体" w:hAnsi="宋体" w:eastAsia="宋体" w:cs="宋体"/>
                <w:sz w:val="21"/>
                <w:szCs w:val="21"/>
              </w:rPr>
            </w:pPr>
            <w:r>
              <w:rPr>
                <w:rFonts w:hint="eastAsia" w:ascii="宋体" w:hAnsi="宋体" w:cs="宋体"/>
                <w:color w:val="auto"/>
                <w:sz w:val="21"/>
                <w:szCs w:val="21"/>
                <w:lang w:eastAsia="zh-CN"/>
              </w:rPr>
              <w:t>履约能力</w:t>
            </w:r>
            <w:r>
              <w:rPr>
                <w:rFonts w:hint="eastAsia" w:ascii="宋体" w:hAnsi="宋体" w:cs="宋体"/>
                <w:color w:val="auto"/>
                <w:sz w:val="21"/>
                <w:szCs w:val="21"/>
                <w:lang w:val="en-US" w:eastAsia="zh-CN"/>
              </w:rPr>
              <w:t>8%</w:t>
            </w:r>
          </w:p>
        </w:tc>
        <w:tc>
          <w:tcPr>
            <w:tcW w:w="1144" w:type="dxa"/>
            <w:noWrap w:val="0"/>
            <w:vAlign w:val="center"/>
          </w:tcPr>
          <w:p>
            <w:pPr>
              <w:rPr>
                <w:rFonts w:hint="eastAsia" w:ascii="宋体" w:hAnsi="宋体" w:eastAsia="宋体" w:cs="宋体"/>
                <w:sz w:val="21"/>
                <w:szCs w:val="21"/>
              </w:rPr>
            </w:pPr>
            <w:r>
              <w:rPr>
                <w:rFonts w:hint="eastAsia" w:ascii="宋体" w:hAnsi="宋体" w:cs="宋体"/>
                <w:color w:val="auto"/>
                <w:sz w:val="21"/>
                <w:szCs w:val="21"/>
                <w:lang w:val="en-US" w:eastAsia="zh-CN"/>
              </w:rPr>
              <w:t>8分</w:t>
            </w:r>
          </w:p>
        </w:tc>
        <w:tc>
          <w:tcPr>
            <w:tcW w:w="5090" w:type="dxa"/>
            <w:noWrap w:val="0"/>
            <w:vAlign w:val="center"/>
          </w:tcPr>
          <w:p>
            <w:pPr>
              <w:pStyle w:val="11"/>
              <w:rPr>
                <w:rFonts w:hint="default" w:ascii="Calibri" w:hAnsi="Calibri"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供应商提供近3年内类似项目业绩，每提供1个类似业绩得2分，最多得8分（提供有效合同复印件或者中标（成交）通知书）</w:t>
            </w:r>
            <w:r>
              <w:rPr>
                <w:rFonts w:hint="eastAsia"/>
                <w:b/>
                <w:bCs/>
                <w:color w:val="auto"/>
                <w:lang w:val="en-US" w:eastAsia="zh-CN"/>
              </w:rPr>
              <w:t>本项最高得8分</w:t>
            </w:r>
          </w:p>
        </w:tc>
        <w:tc>
          <w:tcPr>
            <w:tcW w:w="1332" w:type="dxa"/>
            <w:noWrap w:val="0"/>
            <w:vAlign w:val="center"/>
          </w:tcPr>
          <w:p>
            <w:pP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338"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4</w:t>
            </w:r>
          </w:p>
        </w:tc>
        <w:tc>
          <w:tcPr>
            <w:tcW w:w="723" w:type="dxa"/>
            <w:noWrap w:val="0"/>
            <w:vAlign w:val="center"/>
          </w:tcPr>
          <w:p>
            <w:pPr>
              <w:rPr>
                <w:rFonts w:hint="eastAsia" w:ascii="宋体" w:hAnsi="宋体" w:eastAsia="宋体" w:cs="宋体"/>
                <w:sz w:val="21"/>
                <w:szCs w:val="21"/>
              </w:rPr>
            </w:pPr>
            <w:r>
              <w:rPr>
                <w:rFonts w:hint="eastAsia" w:ascii="宋体" w:hAnsi="宋体" w:eastAsia="宋体" w:cs="宋体"/>
                <w:color w:val="auto"/>
                <w:sz w:val="21"/>
                <w:szCs w:val="21"/>
              </w:rPr>
              <w:t xml:space="preserve">响应文件的规范性 </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p>
        </w:tc>
        <w:tc>
          <w:tcPr>
            <w:tcW w:w="1144" w:type="dxa"/>
            <w:noWrap w:val="0"/>
            <w:vAlign w:val="center"/>
          </w:tcPr>
          <w:p>
            <w:pPr>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5090" w:type="dxa"/>
            <w:noWrap w:val="0"/>
            <w:vAlign w:val="center"/>
          </w:tcPr>
          <w:p>
            <w:pPr>
              <w:pStyle w:val="11"/>
              <w:rPr>
                <w:rFonts w:hint="eastAsia"/>
                <w:b/>
                <w:bCs/>
                <w:color w:val="auto"/>
                <w:lang w:val="en-US" w:eastAsia="zh-CN"/>
              </w:rPr>
            </w:pPr>
            <w:r>
              <w:rPr>
                <w:rFonts w:hint="eastAsia"/>
                <w:color w:val="auto"/>
              </w:rPr>
              <w:t>响应文件制作规范，没有细微偏差情形的得</w:t>
            </w:r>
            <w:r>
              <w:rPr>
                <w:rFonts w:hint="eastAsia"/>
                <w:color w:val="auto"/>
                <w:lang w:val="en-US" w:eastAsia="zh-CN"/>
              </w:rPr>
              <w:t>2</w:t>
            </w:r>
            <w:r>
              <w:rPr>
                <w:rFonts w:hint="eastAsia"/>
                <w:color w:val="auto"/>
              </w:rPr>
              <w:t>分，有一项细微偏差扣</w:t>
            </w:r>
            <w:r>
              <w:rPr>
                <w:rFonts w:hint="eastAsia"/>
                <w:color w:val="auto"/>
                <w:lang w:val="en-US" w:eastAsia="zh-CN"/>
              </w:rPr>
              <w:t>0.5</w:t>
            </w:r>
            <w:r>
              <w:rPr>
                <w:rFonts w:hint="eastAsia"/>
                <w:color w:val="auto"/>
              </w:rPr>
              <w:t>分，扣完为止</w:t>
            </w:r>
            <w:r>
              <w:rPr>
                <w:rFonts w:hint="eastAsia"/>
                <w:color w:val="auto"/>
                <w:lang w:eastAsia="zh-CN"/>
              </w:rPr>
              <w:t>。</w:t>
            </w:r>
          </w:p>
          <w:p>
            <w:pPr>
              <w:pStyle w:val="11"/>
              <w:rPr>
                <w:rFonts w:hint="eastAsia" w:ascii="宋体" w:hAnsi="宋体" w:eastAsia="宋体" w:cs="宋体"/>
                <w:sz w:val="21"/>
                <w:szCs w:val="21"/>
              </w:rPr>
            </w:pPr>
            <w:r>
              <w:rPr>
                <w:rFonts w:hint="eastAsia"/>
                <w:b/>
                <w:bCs/>
                <w:color w:val="auto"/>
                <w:lang w:val="en-US" w:eastAsia="zh-CN"/>
              </w:rPr>
              <w:t>本项最高得2分</w:t>
            </w:r>
          </w:p>
        </w:tc>
        <w:tc>
          <w:tcPr>
            <w:tcW w:w="1332" w:type="dxa"/>
            <w:noWrap w:val="0"/>
            <w:vAlign w:val="center"/>
          </w:tcPr>
          <w:p>
            <w:pPr>
              <w:rPr>
                <w:rFonts w:ascii="宋体" w:hAnsi="宋体" w:eastAsia="宋体" w:cs="宋体"/>
                <w:sz w:val="21"/>
                <w:szCs w:val="21"/>
              </w:rPr>
            </w:pPr>
            <w:r>
              <w:rPr>
                <w:rFonts w:hint="eastAsia" w:ascii="宋体" w:hAnsi="宋体" w:eastAsia="宋体" w:cs="宋体"/>
                <w:color w:val="auto"/>
                <w:sz w:val="18"/>
                <w:szCs w:val="18"/>
              </w:rPr>
              <w:t>响应文件采用A4纸张规格、字迹清晰、书写规范、装订牢靠精美、正副本齐全且内容一致、密封规范、签字签章无遗漏、条理清晰明了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以比选响应文件为准</w:t>
            </w:r>
          </w:p>
        </w:tc>
      </w:tr>
    </w:tbl>
    <w:p>
      <w:pPr>
        <w:pStyle w:val="2"/>
      </w:pPr>
    </w:p>
    <w:p>
      <w:pPr>
        <w:pStyle w:val="11"/>
        <w:rPr>
          <w:rFonts w:ascii="宋体" w:hAnsi="宋体" w:cs="宋体"/>
          <w:b/>
          <w:sz w:val="32"/>
          <w:szCs w:val="32"/>
        </w:rPr>
      </w:pPr>
    </w:p>
    <w:p>
      <w:pPr>
        <w:pStyle w:val="12"/>
        <w:rPr>
          <w:rFonts w:ascii="宋体" w:hAnsi="宋体" w:cs="宋体"/>
          <w:b/>
          <w:sz w:val="32"/>
          <w:szCs w:val="32"/>
        </w:rPr>
      </w:pPr>
    </w:p>
    <w:p>
      <w:pPr>
        <w:pStyle w:val="12"/>
        <w:rPr>
          <w:rFonts w:ascii="宋体" w:hAnsi="宋体" w:cs="宋体"/>
          <w:b/>
          <w:sz w:val="32"/>
          <w:szCs w:val="32"/>
        </w:rPr>
      </w:pPr>
    </w:p>
    <w:p>
      <w:pPr>
        <w:pStyle w:val="12"/>
        <w:rPr>
          <w:rFonts w:ascii="宋体" w:hAnsi="宋体" w:cs="宋体"/>
          <w:b/>
          <w:sz w:val="32"/>
          <w:szCs w:val="32"/>
        </w:rPr>
      </w:pPr>
    </w:p>
    <w:p>
      <w:pPr>
        <w:pStyle w:val="12"/>
        <w:rPr>
          <w:rFonts w:ascii="宋体" w:hAnsi="宋体" w:cs="宋体"/>
          <w:b/>
          <w:sz w:val="32"/>
          <w:szCs w:val="32"/>
        </w:rPr>
      </w:pPr>
    </w:p>
    <w:p>
      <w:pPr>
        <w:pStyle w:val="12"/>
        <w:rPr>
          <w:rFonts w:ascii="宋体" w:hAnsi="宋体" w:cs="宋体"/>
          <w:b/>
          <w:sz w:val="32"/>
          <w:szCs w:val="32"/>
        </w:rPr>
      </w:pPr>
    </w:p>
    <w:p>
      <w:pPr>
        <w:pStyle w:val="12"/>
        <w:rPr>
          <w:rFonts w:ascii="宋体" w:hAnsi="宋体" w:cs="宋体"/>
          <w:b/>
          <w:sz w:val="32"/>
          <w:szCs w:val="32"/>
        </w:rPr>
      </w:pPr>
    </w:p>
    <w:p>
      <w:pPr>
        <w:pStyle w:val="11"/>
        <w:rPr>
          <w:rFonts w:ascii="宋体" w:hAnsi="宋体" w:cs="宋体"/>
          <w:b/>
          <w:sz w:val="32"/>
          <w:szCs w:val="32"/>
        </w:rPr>
      </w:pPr>
    </w:p>
    <w:p>
      <w:pPr>
        <w:jc w:val="both"/>
        <w:rPr>
          <w:rFonts w:hint="eastAsia" w:ascii="宋体" w:hAnsi="宋体" w:cs="宋体"/>
          <w:b/>
          <w:sz w:val="32"/>
          <w:szCs w:val="32"/>
        </w:rPr>
      </w:pPr>
    </w:p>
    <w:p>
      <w:pPr>
        <w:jc w:val="both"/>
        <w:rPr>
          <w:rFonts w:hint="eastAsia" w:ascii="宋体" w:hAnsi="宋体" w:cs="宋体"/>
          <w:b/>
          <w:sz w:val="32"/>
          <w:szCs w:val="32"/>
        </w:rPr>
      </w:pPr>
    </w:p>
    <w:p>
      <w:pPr>
        <w:jc w:val="center"/>
        <w:rPr>
          <w:rFonts w:hint="eastAsia" w:ascii="宋体" w:hAnsi="宋体" w:cs="宋体"/>
          <w:b/>
          <w:sz w:val="32"/>
          <w:szCs w:val="32"/>
        </w:rPr>
      </w:pPr>
      <w:bookmarkStart w:id="24" w:name="_Toc508279829"/>
      <w:bookmarkStart w:id="25" w:name="_Toc321063835"/>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响应文件封面</w:t>
      </w:r>
    </w:p>
    <w:p>
      <w:pPr>
        <w:jc w:val="center"/>
        <w:rPr>
          <w:rFonts w:ascii="宋体" w:hAnsi="宋体" w:cs="宋体"/>
          <w:b/>
          <w:sz w:val="32"/>
          <w:szCs w:val="32"/>
        </w:rPr>
      </w:pPr>
    </w:p>
    <w:p>
      <w:pPr>
        <w:ind w:firstLine="6526" w:firstLineChars="1813"/>
        <w:rPr>
          <w:rFonts w:ascii="宋体" w:hAnsi="宋体" w:cs="宋体"/>
          <w:b/>
          <w:sz w:val="36"/>
          <w:szCs w:val="36"/>
        </w:rPr>
      </w:pPr>
      <w:bookmarkStart w:id="26" w:name="_Toc256502535"/>
      <w:bookmarkStart w:id="27" w:name="_Toc241055010"/>
      <w:bookmarkStart w:id="28" w:name="_Toc306711419"/>
      <w:bookmarkStart w:id="29" w:name="_Toc255976267"/>
      <w:bookmarkStart w:id="30" w:name="_Toc321039808"/>
      <w:bookmarkStart w:id="31" w:name="_Toc321035816"/>
      <w:bookmarkStart w:id="32" w:name="_Toc321039334"/>
      <w:bookmarkStart w:id="33" w:name="_Toc245441569"/>
      <w:bookmarkStart w:id="34" w:name="_Toc240870038"/>
      <w:bookmarkStart w:id="35" w:name="_Toc255896757"/>
      <w:bookmarkStart w:id="36" w:name="_Toc315963009"/>
      <w:bookmarkStart w:id="37" w:name="_Toc256004181"/>
      <w:bookmarkStart w:id="38" w:name="_Toc307298461"/>
      <w:bookmarkStart w:id="39" w:name="_Toc241204411"/>
      <w:r>
        <w:rPr>
          <w:rFonts w:hint="eastAsia" w:ascii="宋体" w:hAnsi="宋体" w:cs="宋体"/>
          <w:b/>
          <w:sz w:val="36"/>
          <w:szCs w:val="36"/>
          <w:bdr w:val="single" w:color="auto" w:sz="4" w:space="0"/>
        </w:rPr>
        <w:t>本</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5"/>
        <w:spacing w:before="156" w:after="156" w:line="240" w:lineRule="atLeast"/>
        <w:rPr>
          <w:bCs w:val="0"/>
          <w:sz w:val="44"/>
          <w:szCs w:val="44"/>
        </w:rPr>
      </w:pPr>
      <w:bookmarkStart w:id="40" w:name="_Toc321063831"/>
      <w:bookmarkStart w:id="41" w:name="_Toc508279828"/>
      <w:bookmarkStart w:id="42" w:name="_Toc508204212"/>
      <w:bookmarkStart w:id="43" w:name="_Toc508204140"/>
      <w:r>
        <w:rPr>
          <w:rFonts w:hint="eastAsia"/>
          <w:bCs w:val="0"/>
          <w:sz w:val="44"/>
          <w:szCs w:val="44"/>
        </w:rPr>
        <w:t>响应文件</w:t>
      </w:r>
      <w:bookmarkEnd w:id="40"/>
      <w:bookmarkEnd w:id="41"/>
      <w:bookmarkEnd w:id="42"/>
      <w:bookmarkEnd w:id="43"/>
    </w:p>
    <w:p>
      <w:pPr>
        <w:rPr>
          <w:rFonts w:ascii="Times New Roman" w:hAnsi="Times New Roman" w:cs="Times New Roman"/>
        </w:rPr>
      </w:pPr>
    </w:p>
    <w:p>
      <w:pPr>
        <w:spacing w:before="312" w:beforeLines="100" w:after="312" w:afterLines="100"/>
        <w:ind w:left="2158" w:leftChars="342" w:hanging="1440" w:hangingChars="400"/>
        <w:rPr>
          <w:rFonts w:hint="eastAsia" w:ascii="宋体" w:hAnsi="宋体" w:cs="宋体"/>
          <w:b/>
          <w:bCs/>
          <w:sz w:val="36"/>
          <w:szCs w:val="36"/>
        </w:rPr>
      </w:pPr>
      <w:r>
        <w:rPr>
          <w:rFonts w:hint="eastAsia" w:ascii="宋体" w:hAnsi="宋体" w:cs="宋体"/>
          <w:b/>
          <w:bCs/>
          <w:sz w:val="36"/>
          <w:szCs w:val="36"/>
        </w:rPr>
        <w:t>项目名称：成都市新都区妇幼保健院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bookmarkStart w:id="44" w:name="OLE_LINK5"/>
      <w:r>
        <w:rPr>
          <w:rFonts w:hint="eastAsia" w:ascii="宋体" w:hAnsi="宋体" w:eastAsia="宋体" w:cs="宋体"/>
          <w:b/>
          <w:color w:val="000000"/>
          <w:sz w:val="30"/>
          <w:szCs w:val="30"/>
          <w:lang w:val="en-US" w:eastAsia="zh-CN"/>
        </w:rPr>
        <w:t>空调冰箱等电器维修服务采购比选</w:t>
      </w:r>
    </w:p>
    <w:bookmarkEnd w:id="44"/>
    <w:p>
      <w:pPr>
        <w:pStyle w:val="11"/>
        <w:ind w:firstLine="720" w:firstLineChars="200"/>
        <w:rPr>
          <w:rFonts w:hint="eastAsia" w:ascii="宋体" w:hAnsi="宋体" w:eastAsia="宋体" w:cs="宋体"/>
          <w:b/>
          <w:bCs/>
          <w:sz w:val="36"/>
          <w:szCs w:val="36"/>
          <w:lang w:val="en-US" w:eastAsia="zh-CN"/>
        </w:rPr>
      </w:pPr>
      <w:r>
        <w:rPr>
          <w:rFonts w:hint="eastAsia" w:ascii="宋体" w:hAnsi="宋体" w:cs="宋体"/>
          <w:b/>
          <w:bCs/>
          <w:sz w:val="36"/>
          <w:szCs w:val="36"/>
        </w:rPr>
        <w:t>项目编号:XDF</w:t>
      </w:r>
      <w:r>
        <w:rPr>
          <w:rFonts w:hint="eastAsia" w:ascii="宋体" w:hAnsi="宋体" w:cs="宋体"/>
          <w:b/>
          <w:bCs/>
          <w:sz w:val="36"/>
          <w:szCs w:val="36"/>
          <w:lang w:val="en-US" w:eastAsia="zh-CN"/>
        </w:rPr>
        <w:t>Y</w:t>
      </w:r>
      <w:r>
        <w:rPr>
          <w:rFonts w:hint="eastAsia"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-0</w:t>
      </w:r>
      <w:r>
        <w:rPr>
          <w:rFonts w:hint="eastAsia" w:ascii="宋体" w:hAnsi="宋体" w:cs="宋体"/>
          <w:b/>
          <w:bCs/>
          <w:sz w:val="36"/>
          <w:szCs w:val="36"/>
          <w:lang w:val="en-US" w:eastAsia="zh-CN"/>
        </w:rPr>
        <w:t>9</w:t>
      </w:r>
    </w:p>
    <w:p>
      <w:pPr>
        <w:spacing w:before="312" w:beforeLines="100" w:after="312" w:afterLines="100"/>
        <w:ind w:firstLine="720" w:firstLineChars="200"/>
        <w:rPr>
          <w:rFonts w:ascii="宋体" w:hAnsi="宋体" w:cs="宋体"/>
          <w:sz w:val="36"/>
          <w:szCs w:val="36"/>
        </w:rPr>
      </w:pPr>
      <w:r>
        <w:rPr>
          <w:rFonts w:hint="eastAsia" w:ascii="宋体" w:hAnsi="宋体" w:cs="宋体"/>
          <w:b/>
          <w:bCs/>
          <w:sz w:val="36"/>
          <w:szCs w:val="36"/>
        </w:rPr>
        <w:t>投标人名称（盖章）</w:t>
      </w:r>
      <w:r>
        <w:rPr>
          <w:rFonts w:hint="eastAsia" w:ascii="宋体" w:hAnsi="宋体" w:cs="宋体"/>
          <w:sz w:val="36"/>
          <w:szCs w:val="36"/>
        </w:rPr>
        <w:t>：</w:t>
      </w:r>
    </w:p>
    <w:p>
      <w:pPr>
        <w:spacing w:before="312" w:beforeLines="100" w:after="312" w:afterLines="100"/>
        <w:ind w:firstLine="720" w:firstLineChars="200"/>
        <w:rPr>
          <w:rFonts w:ascii="宋体" w:hAnsi="宋体" w:cs="宋体"/>
          <w:b/>
          <w:bCs/>
          <w:sz w:val="36"/>
          <w:szCs w:val="36"/>
        </w:rPr>
      </w:pPr>
      <w:r>
        <w:rPr>
          <w:rFonts w:hint="eastAsia" w:ascii="宋体" w:hAnsi="宋体" w:cs="宋体"/>
          <w:b/>
          <w:bCs/>
          <w:sz w:val="36"/>
          <w:szCs w:val="36"/>
        </w:rPr>
        <w:t>法定代表人或其代理人（签字或者加盖个人名章）：</w:t>
      </w:r>
    </w:p>
    <w:p>
      <w:pPr>
        <w:spacing w:before="312" w:beforeLines="100" w:after="312" w:afterLines="100"/>
        <w:ind w:firstLine="720" w:firstLineChars="200"/>
        <w:rPr>
          <w:rFonts w:ascii="宋体" w:hAnsi="宋体" w:cs="宋体"/>
          <w:b/>
          <w:bCs/>
          <w:sz w:val="36"/>
          <w:szCs w:val="36"/>
        </w:rPr>
      </w:pPr>
      <w:r>
        <w:rPr>
          <w:rFonts w:hint="eastAsia" w:ascii="宋体" w:hAnsi="宋体" w:cs="宋体"/>
          <w:b/>
          <w:bCs/>
          <w:sz w:val="36"/>
          <w:szCs w:val="36"/>
        </w:rPr>
        <w:t>日    期</w:t>
      </w:r>
      <w:r>
        <w:rPr>
          <w:rFonts w:hint="eastAsia" w:ascii="宋体" w:hAnsi="宋体" w:cs="宋体"/>
          <w:sz w:val="36"/>
          <w:szCs w:val="36"/>
        </w:rPr>
        <w:t xml:space="preserve">： </w:t>
      </w:r>
      <w:r>
        <w:rPr>
          <w:rFonts w:hint="eastAsia" w:ascii="宋体" w:hAnsi="宋体" w:cs="宋体"/>
          <w:b/>
          <w:bCs/>
          <w:sz w:val="36"/>
          <w:szCs w:val="36"/>
        </w:rPr>
        <w:t xml:space="preserve">  年   月   日</w:t>
      </w:r>
    </w:p>
    <w:p>
      <w:pPr>
        <w:rPr>
          <w:rFonts w:hint="eastAsia"/>
        </w:rPr>
      </w:pPr>
    </w:p>
    <w:p>
      <w:pPr>
        <w:pStyle w:val="5"/>
        <w:spacing w:before="156" w:after="156"/>
        <w:rPr>
          <w:rFonts w:hint="eastAsia" w:ascii="仿宋" w:hAnsi="仿宋" w:eastAsia="仿宋" w:cs="仿宋"/>
          <w:sz w:val="28"/>
          <w:szCs w:val="28"/>
        </w:rPr>
      </w:pPr>
    </w:p>
    <w:p>
      <w:pPr>
        <w:rPr>
          <w:rFonts w:hint="eastAsia" w:ascii="仿宋" w:hAnsi="仿宋" w:eastAsia="仿宋" w:cs="仿宋"/>
          <w:sz w:val="28"/>
          <w:szCs w:val="28"/>
        </w:rPr>
      </w:pPr>
    </w:p>
    <w:p>
      <w:pPr>
        <w:pStyle w:val="11"/>
        <w:rPr>
          <w:rFonts w:hint="eastAsia" w:ascii="仿宋" w:hAnsi="仿宋" w:eastAsia="仿宋" w:cs="仿宋"/>
          <w:sz w:val="28"/>
          <w:szCs w:val="28"/>
        </w:rPr>
      </w:pPr>
    </w:p>
    <w:p>
      <w:pPr>
        <w:pStyle w:val="12"/>
        <w:rPr>
          <w:rFonts w:hint="eastAsia" w:ascii="仿宋" w:hAnsi="仿宋" w:eastAsia="仿宋" w:cs="仿宋"/>
          <w:sz w:val="28"/>
          <w:szCs w:val="28"/>
        </w:rPr>
      </w:pPr>
    </w:p>
    <w:p>
      <w:pPr>
        <w:pStyle w:val="12"/>
        <w:rPr>
          <w:rFonts w:hint="eastAsia" w:ascii="仿宋" w:hAnsi="仿宋" w:eastAsia="仿宋" w:cs="仿宋"/>
          <w:sz w:val="28"/>
          <w:szCs w:val="28"/>
        </w:rPr>
      </w:pPr>
    </w:p>
    <w:p>
      <w:pPr>
        <w:pStyle w:val="12"/>
        <w:rPr>
          <w:rFonts w:hint="eastAsia" w:ascii="仿宋" w:hAnsi="仿宋" w:eastAsia="仿宋" w:cs="仿宋"/>
          <w:sz w:val="28"/>
          <w:szCs w:val="28"/>
        </w:rPr>
      </w:pPr>
    </w:p>
    <w:p>
      <w:pPr>
        <w:rPr>
          <w:rFonts w:hint="eastAsia"/>
        </w:rPr>
      </w:pPr>
    </w:p>
    <w:p>
      <w:pPr>
        <w:pStyle w:val="5"/>
        <w:spacing w:before="156" w:after="156"/>
        <w:rPr>
          <w:rFonts w:hint="eastAsia" w:ascii="仿宋" w:hAnsi="仿宋" w:eastAsia="仿宋" w:cs="仿宋"/>
          <w:sz w:val="28"/>
          <w:szCs w:val="28"/>
        </w:rPr>
      </w:pPr>
    </w:p>
    <w:bookmarkEnd w:id="24"/>
    <w:bookmarkEnd w:id="25"/>
    <w:p>
      <w:pPr>
        <w:pStyle w:val="5"/>
        <w:spacing w:before="156" w:after="156"/>
        <w:rPr>
          <w:rFonts w:hint="eastAsia" w:ascii="仿宋" w:hAnsi="仿宋" w:eastAsia="仿宋"/>
          <w:sz w:val="28"/>
        </w:rPr>
      </w:pPr>
      <w:r>
        <w:rPr>
          <w:rFonts w:hint="eastAsia" w:ascii="仿宋" w:hAnsi="仿宋" w:eastAsia="仿宋"/>
          <w:sz w:val="28"/>
        </w:rPr>
        <w:t>一、参与比选声明（实质性要求）</w:t>
      </w:r>
    </w:p>
    <w:p>
      <w:pPr>
        <w:adjustRightInd w:val="0"/>
        <w:spacing w:beforeLines="0" w:afterLines="0" w:line="500" w:lineRule="exact"/>
        <w:ind w:firstLine="560" w:firstLineChars="200"/>
        <w:rPr>
          <w:rFonts w:hint="eastAsia" w:ascii="仿宋" w:hAnsi="仿宋" w:eastAsia="仿宋"/>
          <w:spacing w:val="8"/>
          <w:sz w:val="28"/>
        </w:rPr>
      </w:pPr>
      <w:r>
        <w:rPr>
          <w:rFonts w:hint="eastAsia" w:ascii="仿宋" w:hAnsi="仿宋" w:eastAsia="仿宋"/>
          <w:sz w:val="28"/>
        </w:rPr>
        <w:t>成都市新都区妇幼保健院</w:t>
      </w:r>
      <w:r>
        <w:rPr>
          <w:rFonts w:hint="eastAsia" w:ascii="仿宋" w:hAnsi="仿宋" w:eastAsia="仿宋"/>
          <w:spacing w:val="8"/>
          <w:sz w:val="28"/>
        </w:rPr>
        <w:t>：</w:t>
      </w:r>
    </w:p>
    <w:p>
      <w:pPr>
        <w:pStyle w:val="16"/>
        <w:spacing w:beforeLines="0" w:afterLines="0" w:line="500" w:lineRule="exact"/>
        <w:ind w:firstLine="1120" w:firstLineChars="400"/>
        <w:rPr>
          <w:rFonts w:hint="eastAsia" w:ascii="仿宋" w:hAnsi="仿宋" w:eastAsia="仿宋"/>
          <w:sz w:val="28"/>
        </w:rPr>
      </w:pPr>
      <w:r>
        <w:rPr>
          <w:rFonts w:hint="eastAsia" w:ascii="仿宋" w:hAnsi="仿宋" w:eastAsia="仿宋"/>
          <w:sz w:val="28"/>
        </w:rPr>
        <w:t>我方自愿参加贵公司组织的本次比选活动。为此，我方向贵单位作如下保证：</w:t>
      </w:r>
    </w:p>
    <w:p>
      <w:pPr>
        <w:numPr>
          <w:ilvl w:val="0"/>
          <w:numId w:val="1"/>
        </w:num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我方已认真阅读比选文件的全部内容，对本次采购将作出实质性响应，并且不恶意报价（明显高于市场价格或者低于成本价）。</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2、我方接受投标人须知的各项要求，自行承担所有与参与本次比选有关的费用，承诺其在比选有效期限内对我方具有约束力。</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3、本声明同时为法定代表人授权书性质。授权代表受本公司法定代表人委托，为我方参与比选活动的合法代表，以我方名义全权处理该项目有关比选、报价、签订合同以及执行合同等一切事宜。</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4、我方同意按照贵单位的要求提供与比选、报价有关的一切数据和资料，并确保其真实性和合法性，如提供不齐，责任自负。</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5、</w:t>
      </w:r>
      <w:r>
        <w:rPr>
          <w:rFonts w:hint="eastAsia" w:ascii="仿宋" w:hAnsi="仿宋" w:eastAsia="仿宋"/>
          <w:b/>
          <w:sz w:val="28"/>
        </w:rPr>
        <w:t>本次投标有效期为递交投标响应文件截止之日起90天。</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与本次比选有关的正式通讯为：</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地址：                               邮编：</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电话：                               传真：</w:t>
      </w:r>
    </w:p>
    <w:p>
      <w:pPr>
        <w:adjustRightInd w:val="0"/>
        <w:spacing w:beforeLines="0" w:afterLines="0" w:line="500" w:lineRule="exact"/>
        <w:ind w:firstLine="560" w:firstLineChars="200"/>
        <w:rPr>
          <w:rFonts w:hint="eastAsia" w:ascii="仿宋" w:hAnsi="仿宋" w:eastAsia="仿宋"/>
          <w:sz w:val="28"/>
        </w:rPr>
      </w:pPr>
      <w:r>
        <w:rPr>
          <w:rFonts w:hint="eastAsia" w:ascii="仿宋" w:hAnsi="仿宋" w:eastAsia="仿宋"/>
          <w:sz w:val="28"/>
        </w:rPr>
        <w:t>特此声明。</w:t>
      </w:r>
    </w:p>
    <w:p>
      <w:pPr>
        <w:adjustRightInd w:val="0"/>
        <w:spacing w:beforeLines="0" w:afterLines="0" w:line="500" w:lineRule="exact"/>
        <w:ind w:firstLine="560" w:firstLineChars="200"/>
        <w:rPr>
          <w:rFonts w:hint="eastAsia" w:ascii="仿宋" w:hAnsi="仿宋" w:eastAsia="仿宋"/>
          <w:sz w:val="28"/>
        </w:rPr>
      </w:pPr>
    </w:p>
    <w:p>
      <w:pPr>
        <w:adjustRightInd w:val="0"/>
        <w:spacing w:beforeLines="0" w:afterLines="0" w:line="500" w:lineRule="exact"/>
        <w:ind w:firstLine="560" w:firstLineChars="200"/>
        <w:rPr>
          <w:rFonts w:hint="eastAsia" w:ascii="仿宋" w:hAnsi="仿宋" w:eastAsia="仿宋"/>
          <w:sz w:val="28"/>
        </w:rPr>
      </w:pPr>
    </w:p>
    <w:p>
      <w:pPr>
        <w:adjustRightInd w:val="0"/>
        <w:spacing w:beforeLines="0" w:afterLines="0" w:line="500" w:lineRule="exact"/>
        <w:ind w:firstLine="560" w:firstLineChars="200"/>
        <w:jc w:val="left"/>
        <w:rPr>
          <w:rFonts w:hint="eastAsia" w:ascii="仿宋" w:hAnsi="仿宋" w:eastAsia="仿宋"/>
          <w:sz w:val="28"/>
        </w:rPr>
      </w:pPr>
      <w:r>
        <w:rPr>
          <w:rFonts w:hint="eastAsia" w:ascii="仿宋" w:hAnsi="仿宋" w:eastAsia="仿宋"/>
          <w:sz w:val="28"/>
        </w:rPr>
        <w:t>投标人名称：（盖单位公章）</w:t>
      </w:r>
    </w:p>
    <w:p>
      <w:pPr>
        <w:adjustRightInd w:val="0"/>
        <w:spacing w:beforeLines="0" w:afterLines="0" w:line="500" w:lineRule="exact"/>
        <w:ind w:firstLine="560" w:firstLineChars="200"/>
        <w:jc w:val="left"/>
        <w:rPr>
          <w:rFonts w:hint="eastAsia" w:ascii="仿宋" w:hAnsi="仿宋" w:eastAsia="仿宋"/>
          <w:sz w:val="28"/>
        </w:rPr>
      </w:pPr>
      <w:r>
        <w:rPr>
          <w:rFonts w:hint="eastAsia" w:ascii="仿宋" w:hAnsi="仿宋" w:eastAsia="仿宋"/>
          <w:sz w:val="28"/>
        </w:rPr>
        <w:t>法定代表人或授权代表（签字或者加盖个人名章）：</w:t>
      </w:r>
    </w:p>
    <w:p>
      <w:pPr>
        <w:adjustRightInd w:val="0"/>
        <w:spacing w:beforeLines="0" w:afterLines="0" w:line="500" w:lineRule="exact"/>
        <w:ind w:firstLine="560" w:firstLineChars="200"/>
        <w:jc w:val="left"/>
        <w:rPr>
          <w:rFonts w:hint="eastAsia" w:ascii="仿宋" w:hAnsi="仿宋" w:eastAsia="仿宋"/>
          <w:sz w:val="21"/>
        </w:rPr>
      </w:pPr>
      <w:r>
        <w:rPr>
          <w:rFonts w:hint="eastAsia" w:ascii="仿宋" w:hAnsi="仿宋" w:eastAsia="仿宋"/>
          <w:sz w:val="28"/>
        </w:rPr>
        <w:t>日  期：  年   月   日</w:t>
      </w:r>
    </w:p>
    <w:p>
      <w:pPr>
        <w:pStyle w:val="5"/>
        <w:spacing w:before="156" w:after="156"/>
        <w:rPr>
          <w:rFonts w:hint="eastAsia" w:ascii="仿宋" w:hAnsi="仿宋" w:eastAsia="仿宋"/>
          <w:sz w:val="30"/>
        </w:rPr>
      </w:pPr>
      <w:r>
        <w:rPr>
          <w:rFonts w:hint="eastAsia" w:ascii="仿宋" w:hAnsi="仿宋" w:eastAsia="仿宋"/>
          <w:sz w:val="30"/>
        </w:rPr>
        <w:t>二、相关证明文件格式</w:t>
      </w:r>
    </w:p>
    <w:p>
      <w:pPr>
        <w:spacing w:beforeLines="0" w:afterLines="0" w:line="600" w:lineRule="exact"/>
        <w:jc w:val="center"/>
        <w:rPr>
          <w:rFonts w:hint="eastAsia" w:ascii="仿宋" w:hAnsi="仿宋" w:eastAsia="仿宋"/>
          <w:b/>
          <w:sz w:val="24"/>
        </w:rPr>
      </w:pPr>
      <w:r>
        <w:rPr>
          <w:rFonts w:hint="eastAsia" w:ascii="仿宋" w:hAnsi="仿宋" w:eastAsia="仿宋"/>
          <w:b/>
          <w:sz w:val="24"/>
        </w:rPr>
        <w:t>2-1</w:t>
      </w:r>
    </w:p>
    <w:p>
      <w:pPr>
        <w:spacing w:beforeLines="0" w:afterLines="0" w:line="600" w:lineRule="exact"/>
        <w:jc w:val="center"/>
        <w:rPr>
          <w:rFonts w:hint="eastAsia" w:ascii="仿宋" w:hAnsi="仿宋" w:eastAsia="仿宋"/>
          <w:b/>
          <w:sz w:val="24"/>
        </w:rPr>
      </w:pPr>
      <w:r>
        <w:rPr>
          <w:rFonts w:hint="eastAsia" w:ascii="仿宋" w:hAnsi="仿宋" w:eastAsia="仿宋"/>
          <w:b/>
          <w:sz w:val="24"/>
        </w:rPr>
        <w:t>法定代表人身份证明书</w:t>
      </w:r>
    </w:p>
    <w:p>
      <w:pPr>
        <w:pStyle w:val="13"/>
        <w:spacing w:beforeLines="0" w:afterLines="0" w:line="600" w:lineRule="exact"/>
        <w:ind w:left="420" w:firstLine="540" w:firstLineChars="225"/>
        <w:jc w:val="left"/>
        <w:rPr>
          <w:rFonts w:hint="eastAsia" w:ascii="仿宋" w:hAnsi="仿宋" w:eastAsia="仿宋"/>
          <w:sz w:val="24"/>
          <w:u w:val="single"/>
        </w:rPr>
      </w:pPr>
      <w:r>
        <w:rPr>
          <w:rFonts w:hint="eastAsia" w:ascii="仿宋" w:hAnsi="仿宋" w:eastAsia="仿宋"/>
          <w:sz w:val="24"/>
        </w:rPr>
        <w:t>单位名称：</w:t>
      </w:r>
    </w:p>
    <w:p>
      <w:pPr>
        <w:pStyle w:val="13"/>
        <w:spacing w:beforeLines="0" w:afterLines="0" w:line="600" w:lineRule="exact"/>
        <w:ind w:left="420" w:firstLine="540" w:firstLineChars="225"/>
        <w:jc w:val="left"/>
        <w:rPr>
          <w:rFonts w:hint="eastAsia" w:ascii="仿宋" w:hAnsi="仿宋" w:eastAsia="仿宋"/>
          <w:sz w:val="24"/>
          <w:u w:val="single"/>
        </w:rPr>
      </w:pPr>
      <w:r>
        <w:rPr>
          <w:rFonts w:hint="eastAsia" w:ascii="仿宋" w:hAnsi="仿宋" w:eastAsia="仿宋"/>
          <w:sz w:val="24"/>
        </w:rPr>
        <w:t>地址：</w:t>
      </w:r>
    </w:p>
    <w:p>
      <w:pPr>
        <w:pStyle w:val="13"/>
        <w:spacing w:beforeLines="0" w:afterLines="0" w:line="600" w:lineRule="exact"/>
        <w:ind w:left="420" w:firstLine="540" w:firstLineChars="225"/>
        <w:jc w:val="left"/>
        <w:rPr>
          <w:rFonts w:hint="eastAsia" w:ascii="仿宋" w:hAnsi="仿宋" w:eastAsia="仿宋"/>
          <w:sz w:val="24"/>
          <w:u w:val="single"/>
        </w:rPr>
      </w:pPr>
      <w:r>
        <w:rPr>
          <w:rFonts w:hint="eastAsia" w:ascii="仿宋" w:hAnsi="仿宋" w:eastAsia="仿宋"/>
          <w:sz w:val="24"/>
        </w:rPr>
        <w:t>姓名：      性别：     年龄：      职务：</w:t>
      </w:r>
    </w:p>
    <w:p>
      <w:pPr>
        <w:pStyle w:val="13"/>
        <w:spacing w:beforeLines="0" w:afterLines="0" w:line="600" w:lineRule="exact"/>
        <w:ind w:firstLine="960" w:firstLineChars="400"/>
        <w:rPr>
          <w:rFonts w:hint="eastAsia" w:ascii="仿宋" w:hAnsi="仿宋" w:eastAsia="仿宋"/>
          <w:sz w:val="24"/>
        </w:rPr>
      </w:pPr>
      <w:r>
        <w:rPr>
          <w:rFonts w:hint="eastAsia" w:ascii="仿宋" w:hAnsi="仿宋" w:eastAsia="仿宋"/>
          <w:sz w:val="24"/>
        </w:rPr>
        <w:t>本人系（投标人名称）的法定代表人。就参加贵单位组织的项目编号为（XDFY202</w:t>
      </w:r>
      <w:r>
        <w:rPr>
          <w:rFonts w:hint="eastAsia" w:ascii="仿宋" w:hAnsi="仿宋" w:eastAsia="仿宋"/>
          <w:sz w:val="24"/>
          <w:lang w:val="en-US" w:eastAsia="zh-CN"/>
        </w:rPr>
        <w:t>5</w:t>
      </w:r>
      <w:r>
        <w:rPr>
          <w:rFonts w:hint="eastAsia" w:ascii="仿宋" w:hAnsi="仿宋" w:eastAsia="仿宋"/>
          <w:sz w:val="24"/>
        </w:rPr>
        <w:t>-0</w:t>
      </w:r>
      <w:r>
        <w:rPr>
          <w:rFonts w:hint="eastAsia" w:ascii="仿宋" w:hAnsi="仿宋" w:eastAsia="仿宋"/>
          <w:sz w:val="24"/>
          <w:lang w:val="en-US" w:eastAsia="zh-CN"/>
        </w:rPr>
        <w:t>9</w:t>
      </w:r>
      <w:r>
        <w:rPr>
          <w:rFonts w:hint="eastAsia" w:ascii="仿宋" w:hAnsi="仿宋" w:eastAsia="仿宋"/>
          <w:sz w:val="24"/>
        </w:rPr>
        <w:t>）的（成都市新都区妇幼保健院</w:t>
      </w:r>
      <w:bookmarkStart w:id="45" w:name="OLE_LINK6"/>
      <w:r>
        <w:rPr>
          <w:rFonts w:hint="eastAsia" w:ascii="仿宋" w:hAnsi="仿宋" w:eastAsia="仿宋"/>
          <w:sz w:val="24"/>
          <w:lang w:val="en-US" w:eastAsia="zh-CN"/>
        </w:rPr>
        <w:t>空调冰箱等电器维修服务采购</w:t>
      </w:r>
      <w:bookmarkEnd w:id="45"/>
      <w:r>
        <w:rPr>
          <w:rFonts w:hint="eastAsia" w:ascii="仿宋" w:hAnsi="仿宋" w:eastAsia="仿宋"/>
          <w:sz w:val="24"/>
        </w:rPr>
        <w:t>）比选项目的报价，签署上述项目的响应文件及合同的执行、完成、服务，签署合同和处理与之有关的一切事务。</w:t>
      </w:r>
    </w:p>
    <w:p>
      <w:pPr>
        <w:pStyle w:val="13"/>
        <w:spacing w:beforeLines="0" w:afterLines="0" w:line="600" w:lineRule="exact"/>
        <w:ind w:left="420" w:firstLine="540" w:firstLineChars="225"/>
        <w:rPr>
          <w:rFonts w:hint="eastAsia" w:ascii="仿宋" w:hAnsi="仿宋" w:eastAsia="仿宋"/>
          <w:sz w:val="24"/>
        </w:rPr>
      </w:pPr>
      <w:r>
        <w:rPr>
          <w:rFonts w:hint="eastAsia" w:ascii="仿宋" w:hAnsi="仿宋" w:eastAsia="仿宋"/>
          <w:sz w:val="24"/>
        </w:rPr>
        <w:t>特此证明。</w:t>
      </w:r>
    </w:p>
    <w:p>
      <w:pPr>
        <w:pStyle w:val="13"/>
        <w:spacing w:beforeLines="0" w:afterLines="0" w:line="600" w:lineRule="exact"/>
        <w:ind w:left="420" w:firstLine="540" w:firstLineChars="225"/>
        <w:jc w:val="left"/>
        <w:rPr>
          <w:rFonts w:hint="eastAsia" w:ascii="仿宋" w:hAnsi="仿宋" w:eastAsia="仿宋"/>
          <w:sz w:val="24"/>
        </w:rPr>
      </w:pPr>
    </w:p>
    <w:p>
      <w:pPr>
        <w:pStyle w:val="13"/>
        <w:spacing w:beforeLines="0" w:afterLines="0" w:line="600" w:lineRule="exact"/>
        <w:ind w:left="-537" w:leftChars="-256" w:firstLine="616" w:firstLineChars="257"/>
        <w:jc w:val="center"/>
        <w:rPr>
          <w:rFonts w:hint="eastAsia" w:ascii="仿宋" w:hAnsi="仿宋" w:eastAsia="仿宋"/>
          <w:b/>
          <w:sz w:val="24"/>
        </w:rPr>
      </w:pPr>
    </w:p>
    <w:p>
      <w:pPr>
        <w:pStyle w:val="13"/>
        <w:spacing w:beforeLines="0" w:afterLines="0" w:line="600" w:lineRule="exact"/>
        <w:ind w:left="-537" w:leftChars="-256" w:firstLine="616" w:firstLineChars="257"/>
        <w:jc w:val="center"/>
        <w:rPr>
          <w:rFonts w:hint="eastAsia" w:ascii="仿宋" w:hAnsi="仿宋" w:eastAsia="仿宋"/>
          <w:b/>
          <w:sz w:val="24"/>
        </w:rPr>
      </w:pPr>
    </w:p>
    <w:p>
      <w:pPr>
        <w:pStyle w:val="13"/>
        <w:spacing w:beforeLines="0" w:afterLines="0" w:line="600" w:lineRule="exact"/>
        <w:ind w:left="-537" w:leftChars="-256" w:firstLine="616" w:firstLineChars="257"/>
        <w:jc w:val="center"/>
        <w:rPr>
          <w:rFonts w:hint="eastAsia" w:ascii="仿宋" w:hAnsi="仿宋" w:eastAsia="仿宋"/>
          <w:b/>
          <w:sz w:val="24"/>
        </w:rPr>
      </w:pPr>
    </w:p>
    <w:p>
      <w:pPr>
        <w:pStyle w:val="13"/>
        <w:spacing w:beforeLines="0" w:afterLines="0" w:line="600" w:lineRule="exact"/>
        <w:ind w:left="-537" w:leftChars="-256" w:firstLine="616" w:firstLineChars="257"/>
        <w:jc w:val="center"/>
        <w:rPr>
          <w:rFonts w:hint="eastAsia" w:ascii="仿宋" w:hAnsi="仿宋" w:eastAsia="仿宋"/>
          <w:b/>
          <w:sz w:val="24"/>
        </w:rPr>
      </w:pPr>
    </w:p>
    <w:p>
      <w:pPr>
        <w:pStyle w:val="13"/>
        <w:spacing w:beforeLines="0" w:afterLines="0" w:line="600" w:lineRule="exact"/>
        <w:ind w:left="-537" w:leftChars="-256" w:firstLine="616" w:firstLineChars="257"/>
        <w:jc w:val="center"/>
        <w:rPr>
          <w:rFonts w:hint="eastAsia" w:ascii="仿宋" w:hAnsi="仿宋" w:eastAsia="仿宋"/>
          <w:b/>
          <w:sz w:val="24"/>
        </w:rPr>
      </w:pPr>
      <w:r>
        <w:rPr>
          <w:rFonts w:hint="eastAsia" w:ascii="仿宋" w:hAnsi="仿宋" w:eastAsia="仿宋"/>
          <w:b/>
          <w:sz w:val="24"/>
        </w:rPr>
        <w:t>（※此处请附法定代表人身份证正反两面复印件※）</w:t>
      </w:r>
    </w:p>
    <w:p>
      <w:pPr>
        <w:spacing w:beforeLines="0" w:afterLines="0" w:line="360" w:lineRule="auto"/>
        <w:rPr>
          <w:rFonts w:hint="eastAsia" w:ascii="仿宋" w:hAnsi="仿宋" w:eastAsia="仿宋"/>
          <w:sz w:val="24"/>
        </w:rPr>
      </w:pPr>
    </w:p>
    <w:p>
      <w:pPr>
        <w:adjustRightInd w:val="0"/>
        <w:spacing w:beforeLines="0" w:afterLines="0" w:line="500" w:lineRule="exact"/>
        <w:ind w:firstLine="480" w:firstLineChars="200"/>
        <w:jc w:val="left"/>
        <w:rPr>
          <w:rFonts w:hint="eastAsia" w:ascii="仿宋" w:hAnsi="仿宋" w:eastAsia="仿宋"/>
          <w:sz w:val="24"/>
        </w:rPr>
      </w:pPr>
      <w:r>
        <w:rPr>
          <w:rFonts w:hint="eastAsia" w:ascii="仿宋" w:hAnsi="仿宋" w:eastAsia="仿宋"/>
          <w:sz w:val="24"/>
        </w:rPr>
        <w:t>投标人名称：（盖单位公章）</w:t>
      </w:r>
    </w:p>
    <w:p>
      <w:pPr>
        <w:adjustRightInd w:val="0"/>
        <w:spacing w:beforeLines="0" w:afterLines="0" w:line="500" w:lineRule="exact"/>
        <w:ind w:firstLine="480" w:firstLineChars="200"/>
        <w:jc w:val="left"/>
        <w:rPr>
          <w:rFonts w:hint="eastAsia" w:ascii="仿宋" w:hAnsi="仿宋" w:eastAsia="仿宋"/>
          <w:sz w:val="24"/>
        </w:rPr>
      </w:pPr>
      <w:r>
        <w:rPr>
          <w:rFonts w:hint="eastAsia" w:ascii="仿宋" w:hAnsi="仿宋" w:eastAsia="仿宋"/>
          <w:sz w:val="24"/>
        </w:rPr>
        <w:t>法定代表人（签字或者加盖个人名章）：</w:t>
      </w:r>
    </w:p>
    <w:p>
      <w:pPr>
        <w:adjustRightInd w:val="0"/>
        <w:spacing w:beforeLines="0" w:afterLines="0" w:line="500" w:lineRule="exact"/>
        <w:ind w:firstLine="480" w:firstLineChars="200"/>
        <w:jc w:val="left"/>
        <w:rPr>
          <w:rFonts w:hint="eastAsia" w:ascii="仿宋" w:hAnsi="仿宋" w:eastAsia="仿宋"/>
          <w:sz w:val="24"/>
        </w:rPr>
      </w:pPr>
      <w:r>
        <w:rPr>
          <w:rFonts w:hint="eastAsia" w:ascii="仿宋" w:hAnsi="仿宋" w:eastAsia="仿宋"/>
          <w:sz w:val="24"/>
        </w:rPr>
        <w:t>日  期：  年   月   日</w:t>
      </w:r>
    </w:p>
    <w:p>
      <w:pPr>
        <w:pStyle w:val="8"/>
        <w:spacing w:before="60" w:beforeLines="0" w:afterLines="0" w:line="600" w:lineRule="exact"/>
        <w:ind w:firstLine="480"/>
        <w:rPr>
          <w:rFonts w:hint="eastAsia" w:ascii="仿宋" w:hAnsi="仿宋" w:eastAsia="仿宋"/>
          <w:sz w:val="24"/>
        </w:rPr>
      </w:pPr>
    </w:p>
    <w:p>
      <w:pPr>
        <w:spacing w:beforeLines="0" w:afterLines="0"/>
        <w:jc w:val="center"/>
        <w:rPr>
          <w:rFonts w:hint="eastAsia" w:ascii="仿宋" w:hAnsi="仿宋" w:eastAsia="仿宋"/>
          <w:b/>
          <w:kern w:val="12"/>
          <w:sz w:val="24"/>
        </w:rPr>
      </w:pPr>
      <w:bookmarkStart w:id="46" w:name="_4.6__"/>
      <w:bookmarkEnd w:id="46"/>
      <w:r>
        <w:rPr>
          <w:rFonts w:hint="eastAsia" w:ascii="仿宋" w:hAnsi="仿宋" w:eastAsia="仿宋"/>
          <w:b/>
          <w:kern w:val="12"/>
          <w:sz w:val="24"/>
        </w:rPr>
        <w:t>注意：法定代表人参加本比选项目报价的，仅须出具此证明书。</w:t>
      </w:r>
    </w:p>
    <w:p>
      <w:pPr>
        <w:spacing w:beforeLines="0" w:afterLines="0"/>
        <w:rPr>
          <w:rFonts w:hint="eastAsia" w:ascii="仿宋" w:hAnsi="仿宋" w:eastAsia="仿宋"/>
          <w:b/>
          <w:sz w:val="32"/>
        </w:rPr>
      </w:pPr>
    </w:p>
    <w:p>
      <w:pPr>
        <w:spacing w:beforeLines="0" w:afterLines="0"/>
        <w:rPr>
          <w:rFonts w:hint="eastAsia" w:ascii="仿宋" w:hAnsi="仿宋" w:eastAsia="仿宋"/>
          <w:b/>
          <w:sz w:val="32"/>
        </w:rPr>
      </w:pPr>
    </w:p>
    <w:p>
      <w:pPr>
        <w:spacing w:beforeLines="0" w:afterLines="0" w:line="600" w:lineRule="exact"/>
        <w:jc w:val="center"/>
        <w:rPr>
          <w:rFonts w:hint="eastAsia" w:ascii="仿宋" w:hAnsi="仿宋" w:eastAsia="仿宋"/>
          <w:b/>
          <w:sz w:val="24"/>
        </w:rPr>
      </w:pPr>
      <w:r>
        <w:rPr>
          <w:rFonts w:hint="eastAsia" w:ascii="仿宋" w:hAnsi="仿宋" w:eastAsia="仿宋"/>
          <w:b/>
          <w:sz w:val="24"/>
        </w:rPr>
        <w:t>2-2</w:t>
      </w:r>
    </w:p>
    <w:p>
      <w:pPr>
        <w:spacing w:beforeLines="0" w:afterLines="0"/>
        <w:jc w:val="center"/>
        <w:rPr>
          <w:rFonts w:hint="eastAsia" w:ascii="仿宋" w:hAnsi="仿宋" w:eastAsia="仿宋"/>
          <w:b/>
          <w:sz w:val="32"/>
        </w:rPr>
      </w:pPr>
      <w:r>
        <w:rPr>
          <w:rFonts w:hint="eastAsia" w:ascii="仿宋" w:hAnsi="仿宋" w:eastAsia="仿宋"/>
          <w:b/>
          <w:sz w:val="32"/>
        </w:rPr>
        <w:t>法定代表人授权书</w:t>
      </w:r>
    </w:p>
    <w:p>
      <w:pPr>
        <w:spacing w:beforeLines="0" w:afterLines="0"/>
        <w:jc w:val="center"/>
        <w:rPr>
          <w:rFonts w:hint="eastAsia" w:ascii="仿宋" w:hAnsi="仿宋" w:eastAsia="仿宋"/>
          <w:b/>
          <w:sz w:val="44"/>
        </w:rPr>
      </w:pPr>
    </w:p>
    <w:p>
      <w:pPr>
        <w:spacing w:beforeLines="0" w:afterLines="0" w:line="400" w:lineRule="exact"/>
        <w:rPr>
          <w:rFonts w:hint="eastAsia" w:ascii="仿宋" w:hAnsi="仿宋" w:eastAsia="仿宋"/>
          <w:sz w:val="24"/>
        </w:rPr>
      </w:pPr>
      <w:r>
        <w:rPr>
          <w:rFonts w:hint="eastAsia" w:ascii="仿宋" w:hAnsi="仿宋" w:eastAsia="仿宋"/>
          <w:sz w:val="24"/>
        </w:rPr>
        <w:t>：</w:t>
      </w:r>
    </w:p>
    <w:p>
      <w:pPr>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本授权声明：（单位名称）,（法定代表人姓名、职务）授权（被授权人姓名、职务）为我方参加贵单位</w:t>
      </w:r>
      <w:r>
        <w:rPr>
          <w:rFonts w:hint="eastAsia" w:ascii="仿宋" w:hAnsi="仿宋" w:eastAsia="仿宋"/>
          <w:sz w:val="24"/>
          <w:lang w:val="en-US" w:eastAsia="zh-CN"/>
        </w:rPr>
        <w:t>空调冰箱等电器维修服务采购</w:t>
      </w:r>
      <w:r>
        <w:rPr>
          <w:rFonts w:hint="eastAsia" w:ascii="仿宋" w:hAnsi="仿宋" w:eastAsia="仿宋"/>
          <w:sz w:val="24"/>
        </w:rPr>
        <w:t>项目（项目编号：XDFY202</w:t>
      </w:r>
      <w:r>
        <w:rPr>
          <w:rFonts w:hint="eastAsia" w:ascii="仿宋" w:hAnsi="仿宋" w:eastAsia="仿宋"/>
          <w:sz w:val="24"/>
          <w:lang w:val="en-US" w:eastAsia="zh-CN"/>
        </w:rPr>
        <w:t>5</w:t>
      </w:r>
      <w:r>
        <w:rPr>
          <w:rFonts w:hint="eastAsia" w:ascii="仿宋" w:hAnsi="仿宋" w:eastAsia="仿宋"/>
          <w:sz w:val="24"/>
        </w:rPr>
        <w:t>-0</w:t>
      </w:r>
      <w:r>
        <w:rPr>
          <w:rFonts w:hint="eastAsia" w:ascii="仿宋" w:hAnsi="仿宋" w:eastAsia="仿宋"/>
          <w:sz w:val="24"/>
          <w:lang w:val="en-US" w:eastAsia="zh-CN"/>
        </w:rPr>
        <w:t>9</w:t>
      </w:r>
      <w:r>
        <w:rPr>
          <w:rFonts w:hint="eastAsia" w:ascii="仿宋" w:hAnsi="仿宋" w:eastAsia="仿宋"/>
          <w:sz w:val="24"/>
        </w:rPr>
        <w:t>）比选活动的合法代表，以我方名义全权处理该项目有关报价、签订合同以及执行合同等一切事宜。</w:t>
      </w:r>
    </w:p>
    <w:p>
      <w:pPr>
        <w:spacing w:beforeLines="0" w:afterLines="0" w:line="400" w:lineRule="exact"/>
        <w:ind w:firstLine="480" w:firstLineChars="200"/>
        <w:rPr>
          <w:rFonts w:hint="eastAsia" w:ascii="仿宋" w:hAnsi="仿宋" w:eastAsia="仿宋"/>
          <w:sz w:val="24"/>
        </w:rPr>
      </w:pPr>
      <w:r>
        <w:rPr>
          <w:rFonts w:hint="eastAsia" w:ascii="仿宋" w:hAnsi="仿宋" w:eastAsia="仿宋"/>
          <w:sz w:val="24"/>
        </w:rPr>
        <w:t>特此声明。</w:t>
      </w:r>
    </w:p>
    <w:p>
      <w:pPr>
        <w:spacing w:beforeLines="0" w:afterLines="0" w:line="400" w:lineRule="exact"/>
        <w:ind w:firstLine="480" w:firstLineChars="200"/>
        <w:rPr>
          <w:rFonts w:hint="eastAsia" w:ascii="仿宋" w:hAnsi="仿宋" w:eastAsia="仿宋"/>
          <w:sz w:val="24"/>
        </w:rPr>
      </w:pPr>
    </w:p>
    <w:p>
      <w:pPr>
        <w:adjustRightInd w:val="0"/>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投标人名称：（盖单位公章）</w:t>
      </w:r>
    </w:p>
    <w:p>
      <w:pPr>
        <w:adjustRightInd w:val="0"/>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法定代表人（签字或者加盖个人名章）：</w:t>
      </w:r>
    </w:p>
    <w:p>
      <w:pPr>
        <w:adjustRightInd w:val="0"/>
        <w:spacing w:beforeLines="0" w:afterLines="0" w:line="400" w:lineRule="exact"/>
        <w:ind w:firstLine="480" w:firstLineChars="200"/>
        <w:rPr>
          <w:rFonts w:hint="eastAsia" w:ascii="仿宋" w:hAnsi="仿宋" w:eastAsia="仿宋"/>
          <w:sz w:val="24"/>
        </w:rPr>
      </w:pPr>
      <w:r>
        <w:rPr>
          <w:rFonts w:hint="eastAsia" w:ascii="仿宋" w:hAnsi="仿宋" w:eastAsia="仿宋"/>
          <w:sz w:val="24"/>
        </w:rPr>
        <w:t>授权代表（签字或者加盖个人名章）：</w:t>
      </w:r>
    </w:p>
    <w:p>
      <w:pPr>
        <w:adjustRightInd w:val="0"/>
        <w:spacing w:beforeLines="0" w:afterLines="0" w:line="400" w:lineRule="exact"/>
        <w:ind w:firstLine="480" w:firstLineChars="200"/>
        <w:rPr>
          <w:rFonts w:hint="eastAsia" w:ascii="仿宋" w:hAnsi="仿宋" w:eastAsia="仿宋"/>
          <w:sz w:val="24"/>
          <w:u w:val="single"/>
        </w:rPr>
      </w:pPr>
      <w:r>
        <w:rPr>
          <w:rFonts w:hint="eastAsia" w:ascii="仿宋" w:hAnsi="仿宋" w:eastAsia="仿宋"/>
          <w:sz w:val="24"/>
        </w:rPr>
        <w:t>日    期：</w:t>
      </w:r>
      <w:r>
        <w:rPr>
          <w:rFonts w:hint="eastAsia" w:ascii="仿宋" w:hAnsi="仿宋" w:eastAsia="仿宋"/>
          <w:sz w:val="24"/>
          <w:u w:val="single"/>
        </w:rPr>
        <w:t xml:space="preserve">    年  月  日</w:t>
      </w:r>
    </w:p>
    <w:p>
      <w:pPr>
        <w:spacing w:beforeLines="0" w:afterLines="0" w:line="400" w:lineRule="exact"/>
        <w:rPr>
          <w:rFonts w:hint="eastAsia" w:ascii="仿宋" w:hAnsi="仿宋" w:eastAsia="仿宋"/>
          <w:sz w:val="24"/>
        </w:rPr>
      </w:pPr>
    </w:p>
    <w:p>
      <w:pPr>
        <w:spacing w:beforeLines="0" w:afterLines="0" w:line="400" w:lineRule="exact"/>
        <w:rPr>
          <w:rFonts w:hint="eastAsia" w:ascii="仿宋" w:hAnsi="仿宋" w:eastAsia="仿宋"/>
          <w:sz w:val="32"/>
        </w:rPr>
      </w:pPr>
    </w:p>
    <w:p>
      <w:pPr>
        <w:pStyle w:val="13"/>
        <w:spacing w:beforeLines="0" w:afterLines="0" w:line="600" w:lineRule="exact"/>
        <w:ind w:left="-537" w:leftChars="-256" w:firstLine="616" w:firstLineChars="257"/>
        <w:jc w:val="center"/>
        <w:rPr>
          <w:rFonts w:hint="eastAsia" w:ascii="仿宋" w:hAnsi="仿宋" w:eastAsia="仿宋"/>
          <w:b/>
          <w:sz w:val="24"/>
        </w:rPr>
      </w:pPr>
      <w:r>
        <w:rPr>
          <w:rFonts w:hint="eastAsia" w:ascii="仿宋" w:hAnsi="仿宋" w:eastAsia="仿宋"/>
          <w:b/>
          <w:sz w:val="24"/>
        </w:rPr>
        <w:t>（※此处请附法定代表人身份证正反两面复印件※）</w:t>
      </w:r>
    </w:p>
    <w:p>
      <w:pPr>
        <w:spacing w:beforeLines="0" w:afterLines="0" w:line="400" w:lineRule="exact"/>
        <w:rPr>
          <w:rFonts w:hint="eastAsia" w:ascii="仿宋" w:hAnsi="仿宋" w:eastAsia="仿宋"/>
          <w:sz w:val="32"/>
        </w:rPr>
      </w:pPr>
    </w:p>
    <w:p>
      <w:pPr>
        <w:pStyle w:val="11"/>
        <w:spacing w:beforeLines="0" w:afterLines="0"/>
        <w:rPr>
          <w:rFonts w:hint="eastAsia" w:ascii="仿宋" w:hAnsi="仿宋" w:eastAsia="仿宋"/>
          <w:sz w:val="32"/>
        </w:rPr>
      </w:pPr>
    </w:p>
    <w:p>
      <w:pPr>
        <w:pStyle w:val="11"/>
        <w:spacing w:beforeLines="0" w:afterLines="0"/>
        <w:rPr>
          <w:rFonts w:hint="eastAsia" w:ascii="仿宋" w:hAnsi="仿宋" w:eastAsia="仿宋"/>
          <w:sz w:val="32"/>
        </w:rPr>
      </w:pPr>
    </w:p>
    <w:p>
      <w:pPr>
        <w:pStyle w:val="11"/>
        <w:spacing w:beforeLines="0" w:afterLines="0"/>
        <w:rPr>
          <w:rFonts w:hint="eastAsia" w:ascii="仿宋" w:hAnsi="仿宋" w:eastAsia="仿宋"/>
          <w:sz w:val="32"/>
        </w:rPr>
      </w:pPr>
    </w:p>
    <w:p>
      <w:pPr>
        <w:pStyle w:val="13"/>
        <w:spacing w:beforeLines="0" w:afterLines="0" w:line="600" w:lineRule="exact"/>
        <w:ind w:left="-537" w:leftChars="-256" w:firstLine="616" w:firstLineChars="257"/>
        <w:jc w:val="center"/>
        <w:rPr>
          <w:rFonts w:hint="eastAsia" w:ascii="仿宋" w:hAnsi="仿宋" w:eastAsia="仿宋"/>
          <w:b/>
          <w:sz w:val="24"/>
        </w:rPr>
      </w:pPr>
      <w:r>
        <w:rPr>
          <w:rFonts w:hint="eastAsia" w:ascii="仿宋" w:hAnsi="仿宋" w:eastAsia="仿宋"/>
          <w:b/>
          <w:sz w:val="24"/>
        </w:rPr>
        <w:t>（※此处请附被授权人身份证正反两面复印件※）</w:t>
      </w:r>
    </w:p>
    <w:p>
      <w:pPr>
        <w:spacing w:beforeLines="0" w:afterLines="0" w:line="400" w:lineRule="exact"/>
        <w:rPr>
          <w:rFonts w:hint="eastAsia" w:ascii="仿宋" w:hAnsi="仿宋" w:eastAsia="仿宋"/>
          <w:sz w:val="32"/>
        </w:rPr>
      </w:pPr>
    </w:p>
    <w:p>
      <w:pPr>
        <w:spacing w:beforeLines="0" w:afterLines="0" w:line="400" w:lineRule="exact"/>
        <w:rPr>
          <w:rFonts w:hint="eastAsia" w:ascii="仿宋" w:hAnsi="仿宋" w:eastAsia="仿宋"/>
          <w:sz w:val="32"/>
        </w:rPr>
      </w:pPr>
    </w:p>
    <w:p>
      <w:pPr>
        <w:spacing w:beforeLines="0" w:afterLines="0" w:line="600" w:lineRule="exact"/>
        <w:rPr>
          <w:rFonts w:hint="eastAsia" w:ascii="仿宋" w:hAnsi="仿宋" w:eastAsia="仿宋"/>
          <w:b/>
          <w:kern w:val="12"/>
          <w:sz w:val="24"/>
        </w:rPr>
      </w:pPr>
      <w:r>
        <w:rPr>
          <w:rFonts w:hint="eastAsia" w:ascii="仿宋" w:hAnsi="仿宋" w:eastAsia="仿宋"/>
          <w:b/>
          <w:kern w:val="12"/>
          <w:sz w:val="24"/>
        </w:rPr>
        <w:t>注意：法定代表人的授权委托人参加本比选项目报价的，仅须出具此授权委托书。</w:t>
      </w:r>
    </w:p>
    <w:p>
      <w:pPr>
        <w:spacing w:beforeLines="0" w:afterLines="0" w:line="400" w:lineRule="exact"/>
        <w:rPr>
          <w:rFonts w:hint="eastAsia" w:ascii="仿宋" w:hAnsi="仿宋" w:eastAsia="仿宋"/>
          <w:sz w:val="32"/>
        </w:rPr>
      </w:pPr>
    </w:p>
    <w:p>
      <w:pPr>
        <w:spacing w:beforeLines="0" w:afterLines="0" w:line="400" w:lineRule="exact"/>
        <w:rPr>
          <w:rFonts w:hint="eastAsia" w:ascii="仿宋" w:hAnsi="仿宋" w:eastAsia="仿宋"/>
          <w:sz w:val="32"/>
        </w:rPr>
      </w:pPr>
    </w:p>
    <w:p>
      <w:pPr>
        <w:spacing w:beforeLines="0" w:afterLines="0" w:line="400" w:lineRule="exact"/>
        <w:rPr>
          <w:rFonts w:hint="eastAsia" w:ascii="仿宋" w:hAnsi="仿宋" w:eastAsia="仿宋"/>
          <w:sz w:val="32"/>
        </w:rPr>
      </w:pPr>
    </w:p>
    <w:p>
      <w:pPr>
        <w:pStyle w:val="11"/>
        <w:spacing w:beforeLines="0" w:afterLines="0"/>
        <w:rPr>
          <w:rFonts w:hint="default"/>
          <w:sz w:val="21"/>
        </w:rPr>
      </w:pPr>
    </w:p>
    <w:p>
      <w:pPr>
        <w:spacing w:beforeLines="0" w:afterLines="0" w:line="400" w:lineRule="exact"/>
        <w:rPr>
          <w:rFonts w:hint="eastAsia" w:ascii="仿宋" w:hAnsi="仿宋" w:eastAsia="仿宋"/>
          <w:sz w:val="32"/>
        </w:rPr>
      </w:pPr>
    </w:p>
    <w:p>
      <w:pPr>
        <w:numPr>
          <w:ilvl w:val="0"/>
          <w:numId w:val="2"/>
        </w:numPr>
        <w:spacing w:beforeLines="0" w:afterLines="0" w:line="400" w:lineRule="exact"/>
        <w:ind w:firstLine="640" w:firstLineChars="200"/>
        <w:jc w:val="center"/>
        <w:rPr>
          <w:rStyle w:val="43"/>
          <w:rFonts w:hint="eastAsia" w:ascii="仿宋" w:hAnsi="仿宋" w:eastAsia="仿宋"/>
          <w:sz w:val="32"/>
        </w:rPr>
      </w:pPr>
      <w:r>
        <w:rPr>
          <w:rStyle w:val="43"/>
          <w:rFonts w:hint="eastAsia" w:ascii="仿宋" w:hAnsi="仿宋" w:eastAsia="仿宋"/>
          <w:sz w:val="32"/>
        </w:rPr>
        <w:t>承诺函（实质性要求）</w:t>
      </w:r>
    </w:p>
    <w:p>
      <w:pPr>
        <w:pStyle w:val="11"/>
        <w:spacing w:beforeLines="0" w:afterLines="0"/>
        <w:rPr>
          <w:rFonts w:hint="default"/>
          <w:sz w:val="21"/>
        </w:rPr>
      </w:pPr>
    </w:p>
    <w:p>
      <w:pPr>
        <w:tabs>
          <w:tab w:val="left" w:pos="4695"/>
        </w:tabs>
        <w:spacing w:beforeLines="0" w:afterLines="0" w:line="460" w:lineRule="exact"/>
        <w:rPr>
          <w:rFonts w:hint="eastAsia" w:ascii="仿宋" w:hAnsi="仿宋" w:eastAsia="仿宋"/>
          <w:sz w:val="24"/>
        </w:rPr>
      </w:pPr>
      <w:r>
        <w:rPr>
          <w:rFonts w:hint="eastAsia" w:ascii="仿宋" w:hAnsi="仿宋" w:eastAsia="仿宋"/>
          <w:sz w:val="24"/>
        </w:rPr>
        <w:t>成都市新都区妇幼保健院：</w:t>
      </w:r>
      <w:r>
        <w:rPr>
          <w:rFonts w:hint="eastAsia" w:ascii="仿宋" w:hAnsi="仿宋" w:eastAsia="仿宋"/>
          <w:sz w:val="24"/>
        </w:rPr>
        <w:tab/>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我公司作为本次比选项目的投标人，根据比选文件要求，现郑重承诺如下：</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一、具备以下条件：</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（一）具有独立承担民事责任的能力；</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（二）具有良好的商业信誉和健全的财务会计制度；</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（三）具有履行合同所必需的设备和专业技术能力；</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（四）有依法缴纳税收和社会保障资金的良好记录；</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（五）参加比选活动前三年内，在经营活动中没有重大违法记录；</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（六）根据比选项目提出的特殊条件。</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三、在参加本次比选活动中，不存在与单位负责人为同一人或者存在直接控股、管理关系的其他投标人参与同一合同项下的比选活动的行为。</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四、在参加本次比选活动中，不存在和其他投标人在同一合同项下的比选项目中，同时委托同一个自然人、同一家庭的人员、同一单位的人员作为代理人的行为。</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五、响应文件中提供的能够给予贵单位带来优惠、好处的任何资料和技术、服务、商务等响应承诺情况都是真实的、有效的、合法的。</w:t>
      </w:r>
    </w:p>
    <w:p>
      <w:pPr>
        <w:spacing w:beforeLines="0" w:afterLines="0" w:line="460" w:lineRule="exact"/>
        <w:ind w:firstLine="480" w:firstLineChars="200"/>
        <w:rPr>
          <w:rFonts w:hint="eastAsia"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本公司对上述承诺的内容事项真实性负责。如经查实上述承诺的内容事项存在虚假，我公司愿意接受以提供虚假材料谋取成交的法律责任。</w:t>
      </w:r>
    </w:p>
    <w:p>
      <w:pPr>
        <w:adjustRightInd w:val="0"/>
        <w:spacing w:beforeLines="0" w:afterLines="0" w:line="460" w:lineRule="exact"/>
        <w:jc w:val="left"/>
        <w:rPr>
          <w:rFonts w:hint="eastAsia" w:ascii="仿宋" w:hAnsi="仿宋" w:eastAsia="仿宋"/>
          <w:sz w:val="24"/>
        </w:rPr>
      </w:pPr>
      <w:r>
        <w:rPr>
          <w:rFonts w:hint="eastAsia" w:ascii="仿宋" w:hAnsi="仿宋" w:eastAsia="仿宋"/>
          <w:sz w:val="24"/>
        </w:rPr>
        <w:t>投标人名称：（盖单位公章）</w:t>
      </w:r>
    </w:p>
    <w:p>
      <w:pPr>
        <w:adjustRightInd w:val="0"/>
        <w:spacing w:beforeLines="0" w:afterLines="0" w:line="460" w:lineRule="exact"/>
        <w:jc w:val="left"/>
        <w:rPr>
          <w:rFonts w:hint="eastAsia" w:ascii="仿宋" w:hAnsi="仿宋" w:eastAsia="仿宋"/>
          <w:sz w:val="24"/>
        </w:rPr>
      </w:pPr>
      <w:r>
        <w:rPr>
          <w:rFonts w:hint="eastAsia" w:ascii="仿宋" w:hAnsi="仿宋" w:eastAsia="仿宋"/>
          <w:sz w:val="24"/>
        </w:rPr>
        <w:t>法定代表人或授权代表（签字或者加盖个人名章）：</w:t>
      </w:r>
    </w:p>
    <w:p>
      <w:pPr>
        <w:adjustRightInd w:val="0"/>
        <w:spacing w:beforeLines="0" w:afterLines="0" w:line="460" w:lineRule="exact"/>
        <w:jc w:val="left"/>
        <w:rPr>
          <w:rFonts w:hint="eastAsia" w:ascii="仿宋" w:hAnsi="仿宋" w:eastAsia="仿宋"/>
          <w:sz w:val="24"/>
        </w:rPr>
      </w:pPr>
      <w:r>
        <w:rPr>
          <w:rFonts w:hint="eastAsia" w:ascii="仿宋" w:hAnsi="仿宋" w:eastAsia="仿宋"/>
          <w:sz w:val="24"/>
        </w:rPr>
        <w:t>日  期：   年    月   日</w:t>
      </w:r>
    </w:p>
    <w:p>
      <w:pPr>
        <w:pStyle w:val="5"/>
        <w:spacing w:before="156" w:after="156"/>
        <w:rPr>
          <w:rFonts w:hint="eastAsia" w:ascii="仿宋" w:hAnsi="仿宋" w:eastAsia="仿宋"/>
          <w:sz w:val="30"/>
        </w:rPr>
      </w:pPr>
    </w:p>
    <w:p>
      <w:pPr>
        <w:spacing w:beforeLines="0" w:afterLines="0"/>
        <w:rPr>
          <w:rFonts w:hint="default"/>
          <w:sz w:val="21"/>
        </w:rPr>
      </w:pPr>
    </w:p>
    <w:p>
      <w:pPr>
        <w:pStyle w:val="5"/>
        <w:numPr>
          <w:ilvl w:val="0"/>
          <w:numId w:val="2"/>
        </w:numPr>
        <w:spacing w:before="156" w:after="156"/>
        <w:ind w:firstLine="560" w:firstLineChars="200"/>
        <w:jc w:val="center"/>
        <w:rPr>
          <w:rFonts w:hint="eastAsia" w:ascii="仿宋" w:hAnsi="仿宋" w:eastAsia="仿宋"/>
          <w:sz w:val="28"/>
        </w:rPr>
      </w:pPr>
      <w:r>
        <w:rPr>
          <w:rFonts w:hint="eastAsia" w:ascii="仿宋" w:hAnsi="仿宋" w:eastAsia="仿宋"/>
          <w:sz w:val="28"/>
        </w:rPr>
        <w:t>具有良好的商业信誉和健全的财务会计制度</w:t>
      </w:r>
      <w:r>
        <w:rPr>
          <w:rFonts w:hint="eastAsia" w:ascii="仿宋" w:hAnsi="仿宋" w:eastAsia="仿宋"/>
          <w:sz w:val="28"/>
          <w:lang w:val="en-US" w:eastAsia="zh-CN"/>
        </w:rPr>
        <w:t>承诺书（格式自拟）</w:t>
      </w:r>
    </w:p>
    <w:p>
      <w:pPr>
        <w:pStyle w:val="5"/>
        <w:spacing w:before="156" w:after="156"/>
        <w:ind w:left="420" w:leftChars="200"/>
        <w:jc w:val="both"/>
        <w:rPr>
          <w:rFonts w:hint="default" w:ascii="仿宋" w:hAnsi="仿宋" w:eastAsia="仿宋"/>
          <w:sz w:val="28"/>
          <w:lang w:val="en-US" w:eastAsia="zh-CN"/>
        </w:rPr>
      </w:pPr>
    </w:p>
    <w:p>
      <w:pPr>
        <w:rPr>
          <w:rFonts w:hint="eastAsia" w:ascii="仿宋" w:hAnsi="仿宋" w:eastAsia="仿宋"/>
          <w:sz w:val="28"/>
        </w:rPr>
      </w:pPr>
    </w:p>
    <w:p>
      <w:pPr>
        <w:pStyle w:val="2"/>
        <w:rPr>
          <w:rFonts w:hint="eastAsia" w:ascii="仿宋" w:hAnsi="仿宋" w:eastAsia="仿宋"/>
          <w:sz w:val="28"/>
        </w:rPr>
      </w:pPr>
    </w:p>
    <w:p>
      <w:pPr>
        <w:rPr>
          <w:rFonts w:hint="eastAsia" w:ascii="仿宋" w:hAnsi="仿宋" w:eastAsia="仿宋"/>
          <w:sz w:val="28"/>
        </w:rPr>
      </w:pPr>
    </w:p>
    <w:p>
      <w:pPr>
        <w:pStyle w:val="2"/>
        <w:rPr>
          <w:rFonts w:hint="eastAsia" w:ascii="仿宋" w:hAnsi="仿宋" w:eastAsia="仿宋"/>
          <w:sz w:val="28"/>
        </w:rPr>
      </w:pPr>
    </w:p>
    <w:p>
      <w:pPr>
        <w:rPr>
          <w:rFonts w:hint="eastAsia" w:ascii="仿宋" w:hAnsi="仿宋" w:eastAsia="仿宋"/>
          <w:sz w:val="28"/>
        </w:rPr>
      </w:pPr>
    </w:p>
    <w:p>
      <w:pPr>
        <w:pStyle w:val="2"/>
        <w:rPr>
          <w:rFonts w:hint="eastAsia" w:ascii="仿宋" w:hAnsi="仿宋" w:eastAsia="仿宋"/>
          <w:sz w:val="28"/>
        </w:rPr>
      </w:pPr>
    </w:p>
    <w:p>
      <w:pPr>
        <w:rPr>
          <w:rFonts w:hint="eastAsia" w:ascii="仿宋" w:hAnsi="仿宋" w:eastAsia="仿宋"/>
          <w:sz w:val="28"/>
        </w:rPr>
      </w:pPr>
    </w:p>
    <w:p>
      <w:pPr>
        <w:pStyle w:val="2"/>
        <w:rPr>
          <w:rFonts w:hint="eastAsia" w:ascii="仿宋" w:hAnsi="仿宋" w:eastAsia="仿宋"/>
          <w:sz w:val="28"/>
        </w:rPr>
      </w:pPr>
    </w:p>
    <w:p>
      <w:pPr>
        <w:rPr>
          <w:rFonts w:hint="eastAsia" w:ascii="仿宋" w:hAnsi="仿宋" w:eastAsia="仿宋"/>
          <w:sz w:val="28"/>
        </w:rPr>
      </w:pPr>
    </w:p>
    <w:p>
      <w:pPr>
        <w:pStyle w:val="2"/>
        <w:rPr>
          <w:rFonts w:hint="eastAsia" w:ascii="仿宋" w:hAnsi="仿宋" w:eastAsia="仿宋"/>
          <w:sz w:val="28"/>
        </w:rPr>
      </w:pPr>
    </w:p>
    <w:p>
      <w:pPr>
        <w:rPr>
          <w:rFonts w:hint="eastAsia" w:ascii="仿宋" w:hAnsi="仿宋" w:eastAsia="仿宋"/>
          <w:sz w:val="28"/>
        </w:rPr>
      </w:pPr>
    </w:p>
    <w:p>
      <w:pPr>
        <w:pStyle w:val="2"/>
        <w:rPr>
          <w:rFonts w:hint="eastAsia"/>
        </w:rPr>
      </w:pPr>
    </w:p>
    <w:p>
      <w:pPr>
        <w:pStyle w:val="11"/>
        <w:rPr>
          <w:rFonts w:hint="eastAsia" w:ascii="仿宋" w:hAnsi="仿宋" w:eastAsia="仿宋"/>
          <w:sz w:val="28"/>
        </w:rPr>
      </w:pPr>
    </w:p>
    <w:p>
      <w:pPr>
        <w:rPr>
          <w:rFonts w:hint="eastAsia"/>
        </w:rPr>
      </w:pPr>
    </w:p>
    <w:p>
      <w:pPr>
        <w:pStyle w:val="5"/>
        <w:numPr>
          <w:ilvl w:val="0"/>
          <w:numId w:val="2"/>
        </w:numPr>
        <w:spacing w:before="156" w:after="156"/>
        <w:ind w:firstLine="560" w:firstLineChars="200"/>
        <w:rPr>
          <w:rFonts w:hint="eastAsia" w:ascii="仿宋" w:hAnsi="仿宋" w:eastAsia="仿宋"/>
          <w:sz w:val="28"/>
        </w:rPr>
      </w:pPr>
      <w:r>
        <w:rPr>
          <w:rFonts w:hint="eastAsia" w:ascii="仿宋" w:hAnsi="仿宋" w:eastAsia="仿宋"/>
          <w:sz w:val="28"/>
        </w:rPr>
        <w:t>无行贿犯罪记录承诺函</w:t>
      </w:r>
    </w:p>
    <w:p>
      <w:pPr>
        <w:spacing w:beforeLines="0" w:afterLines="0"/>
        <w:ind w:left="420" w:leftChars="200"/>
        <w:rPr>
          <w:rFonts w:hint="default"/>
          <w:sz w:val="21"/>
        </w:rPr>
      </w:pPr>
    </w:p>
    <w:p>
      <w:pPr>
        <w:adjustRightInd w:val="0"/>
        <w:spacing w:beforeLines="0" w:afterLines="0" w:line="400" w:lineRule="exact"/>
        <w:jc w:val="left"/>
        <w:rPr>
          <w:rFonts w:hint="eastAsia" w:ascii="仿宋" w:hAnsi="仿宋" w:eastAsia="仿宋"/>
          <w:sz w:val="28"/>
          <w:u w:val="single"/>
        </w:rPr>
      </w:pPr>
      <w:r>
        <w:rPr>
          <w:rFonts w:hint="eastAsia" w:ascii="仿宋" w:hAnsi="仿宋" w:eastAsia="仿宋"/>
          <w:sz w:val="28"/>
          <w:u w:val="single"/>
        </w:rPr>
        <w:t>成都市新都区妇幼保健院：</w:t>
      </w:r>
    </w:p>
    <w:p>
      <w:pPr>
        <w:wordWrap w:val="0"/>
        <w:adjustRightInd w:val="0"/>
        <w:spacing w:beforeLines="0" w:afterLines="0" w:line="400" w:lineRule="exact"/>
        <w:ind w:firstLine="630" w:firstLineChars="225"/>
        <w:jc w:val="left"/>
        <w:rPr>
          <w:rFonts w:hint="eastAsia" w:ascii="仿宋" w:hAnsi="仿宋" w:eastAsia="仿宋" w:cs="Times New Roman"/>
          <w:sz w:val="28"/>
        </w:rPr>
      </w:pPr>
    </w:p>
    <w:p>
      <w:pPr>
        <w:wordWrap w:val="0"/>
        <w:adjustRightInd w:val="0"/>
        <w:spacing w:beforeLines="0" w:afterLines="0" w:line="400" w:lineRule="exact"/>
        <w:ind w:firstLine="630" w:firstLineChars="225"/>
        <w:jc w:val="left"/>
        <w:rPr>
          <w:rFonts w:hint="eastAsia" w:ascii="仿宋" w:hAnsi="仿宋" w:eastAsia="仿宋"/>
          <w:sz w:val="28"/>
        </w:rPr>
      </w:pPr>
      <w:r>
        <w:rPr>
          <w:rFonts w:hint="eastAsia" w:ascii="仿宋" w:hAnsi="仿宋" w:eastAsia="仿宋" w:cs="Times New Roman"/>
          <w:sz w:val="28"/>
        </w:rPr>
        <w:t xml:space="preserve">本单位                   （投标人名称）作为 </w:t>
      </w:r>
      <w:r>
        <w:rPr>
          <w:rFonts w:hint="eastAsia" w:ascii="仿宋" w:hAnsi="仿宋" w:eastAsia="仿宋" w:cs="Times New Roman"/>
          <w:sz w:val="28"/>
          <w:u w:val="single"/>
          <w:lang w:eastAsia="zh-CN"/>
        </w:rPr>
        <w:t>成都市新都区妇幼保健院</w:t>
      </w:r>
      <w:r>
        <w:rPr>
          <w:rFonts w:hint="eastAsia" w:ascii="仿宋" w:hAnsi="仿宋" w:eastAsia="仿宋" w:cs="Times New Roman"/>
          <w:sz w:val="28"/>
          <w:u w:val="single"/>
          <w:lang w:val="en-US" w:eastAsia="zh-CN"/>
        </w:rPr>
        <w:t>空调冰箱等电器维修服务采购项目</w:t>
      </w:r>
      <w:r>
        <w:rPr>
          <w:rFonts w:hint="eastAsia" w:ascii="仿宋" w:hAnsi="仿宋" w:eastAsia="仿宋" w:cs="Times New Roman"/>
          <w:sz w:val="28"/>
          <w:u w:val="single"/>
        </w:rPr>
        <w:t>（</w:t>
      </w:r>
      <w:r>
        <w:rPr>
          <w:rFonts w:hint="eastAsia" w:ascii="仿宋" w:hAnsi="仿宋" w:eastAsia="仿宋"/>
          <w:sz w:val="28"/>
          <w:u w:val="single"/>
        </w:rPr>
        <w:t>项目编号：XD</w:t>
      </w:r>
      <w:r>
        <w:rPr>
          <w:rFonts w:hint="eastAsia" w:ascii="仿宋" w:hAnsi="仿宋" w:eastAsia="仿宋"/>
          <w:sz w:val="28"/>
          <w:u w:val="single"/>
          <w:lang w:val="en-US" w:eastAsia="zh-CN"/>
        </w:rPr>
        <w:t>F</w:t>
      </w:r>
      <w:r>
        <w:rPr>
          <w:rFonts w:hint="eastAsia" w:ascii="仿宋" w:hAnsi="仿宋" w:eastAsia="仿宋"/>
          <w:sz w:val="28"/>
          <w:u w:val="single"/>
        </w:rPr>
        <w:t>Y202</w:t>
      </w:r>
      <w:r>
        <w:rPr>
          <w:rFonts w:hint="eastAsia" w:ascii="仿宋" w:hAnsi="仿宋" w:eastAsia="仿宋"/>
          <w:sz w:val="28"/>
          <w:u w:val="single"/>
          <w:lang w:val="en-US" w:eastAsia="zh-CN"/>
        </w:rPr>
        <w:t>5</w:t>
      </w:r>
      <w:r>
        <w:rPr>
          <w:rFonts w:hint="eastAsia" w:ascii="仿宋" w:hAnsi="仿宋" w:eastAsia="仿宋"/>
          <w:sz w:val="28"/>
          <w:u w:val="single"/>
        </w:rPr>
        <w:t>-0</w:t>
      </w:r>
      <w:r>
        <w:rPr>
          <w:rFonts w:hint="eastAsia" w:ascii="仿宋" w:hAnsi="仿宋" w:eastAsia="仿宋"/>
          <w:sz w:val="28"/>
          <w:u w:val="single"/>
          <w:lang w:val="en-US" w:eastAsia="zh-CN"/>
        </w:rPr>
        <w:t>9</w:t>
      </w:r>
      <w:r>
        <w:rPr>
          <w:rFonts w:hint="eastAsia" w:ascii="仿宋" w:hAnsi="仿宋" w:eastAsia="仿宋"/>
          <w:sz w:val="28"/>
          <w:u w:val="single"/>
        </w:rPr>
        <w:t>）</w:t>
      </w:r>
      <w:r>
        <w:rPr>
          <w:rFonts w:hint="eastAsia" w:ascii="仿宋" w:hAnsi="仿宋" w:eastAsia="仿宋"/>
          <w:sz w:val="28"/>
        </w:rPr>
        <w:t>的投标人，现郑重承诺：我单位及现任法定代表人__________________（名字），身份证号__________________ 、主要负责人__________________（名字），身份证号：__________________，在参加本次比选活动前三年内</w:t>
      </w:r>
      <w:r>
        <w:rPr>
          <w:rFonts w:hint="eastAsia" w:ascii="仿宋" w:hAnsi="仿宋" w:eastAsia="仿宋"/>
          <w:sz w:val="28"/>
          <w:lang w:val="en-US" w:eastAsia="zh-CN"/>
        </w:rPr>
        <w:t>无</w:t>
      </w:r>
      <w:r>
        <w:rPr>
          <w:rFonts w:hint="eastAsia" w:ascii="仿宋" w:hAnsi="仿宋" w:eastAsia="仿宋"/>
          <w:sz w:val="28"/>
        </w:rPr>
        <w:t>行贿犯罪记录。</w:t>
      </w:r>
    </w:p>
    <w:p>
      <w:pPr>
        <w:adjustRightInd w:val="0"/>
        <w:spacing w:beforeLines="0" w:afterLines="0" w:line="400" w:lineRule="exact"/>
        <w:ind w:firstLine="630" w:firstLineChars="225"/>
        <w:jc w:val="left"/>
        <w:rPr>
          <w:rFonts w:hint="eastAsia" w:ascii="仿宋" w:hAnsi="仿宋" w:eastAsia="仿宋"/>
          <w:sz w:val="28"/>
        </w:rPr>
      </w:pPr>
      <w:r>
        <w:rPr>
          <w:rFonts w:hint="eastAsia" w:ascii="仿宋" w:hAnsi="仿宋" w:eastAsia="仿宋"/>
          <w:sz w:val="28"/>
        </w:rPr>
        <w:t>本公司对上述承诺的内容事项真实性负责。如经查实上述承诺的内容事项存在虚假，我公司愿意接受以提供虚假材料谋取成交追究法律责任。</w:t>
      </w:r>
    </w:p>
    <w:p>
      <w:pPr>
        <w:spacing w:beforeLines="0" w:afterLines="0" w:line="400" w:lineRule="exact"/>
        <w:ind w:firstLine="560" w:firstLineChars="200"/>
        <w:rPr>
          <w:rFonts w:hint="eastAsia" w:ascii="仿宋" w:hAnsi="仿宋" w:eastAsia="仿宋"/>
          <w:sz w:val="28"/>
        </w:rPr>
      </w:pPr>
    </w:p>
    <w:p>
      <w:pPr>
        <w:keepNext/>
        <w:keepLines/>
        <w:spacing w:before="260" w:beforeLines="0" w:after="260" w:afterLines="0" w:line="416" w:lineRule="auto"/>
        <w:jc w:val="center"/>
        <w:outlineLvl w:val="1"/>
        <w:rPr>
          <w:rFonts w:hint="eastAsia" w:ascii="仿宋" w:hAnsi="仿宋" w:eastAsia="仿宋"/>
          <w:b/>
          <w:sz w:val="28"/>
        </w:rPr>
      </w:pPr>
      <w:r>
        <w:rPr>
          <w:rFonts w:hint="eastAsia" w:ascii="仿宋" w:hAnsi="仿宋" w:eastAsia="仿宋"/>
          <w:b/>
          <w:sz w:val="28"/>
        </w:rPr>
        <w:t>本公司对上述承诺的真实性负责。如有虚假，将依法承担相应责任。</w:t>
      </w:r>
    </w:p>
    <w:p>
      <w:pPr>
        <w:spacing w:beforeLines="0" w:afterLines="0" w:line="400" w:lineRule="exact"/>
        <w:ind w:firstLine="560" w:firstLineChars="200"/>
        <w:rPr>
          <w:rFonts w:hint="eastAsia" w:ascii="仿宋" w:hAnsi="仿宋" w:eastAsia="仿宋"/>
          <w:sz w:val="28"/>
        </w:rPr>
      </w:pPr>
    </w:p>
    <w:p>
      <w:pPr>
        <w:adjustRightInd w:val="0"/>
        <w:spacing w:beforeLines="0" w:afterLines="0" w:line="400" w:lineRule="exact"/>
        <w:jc w:val="left"/>
        <w:rPr>
          <w:rFonts w:hint="eastAsia" w:ascii="仿宋" w:hAnsi="仿宋" w:eastAsia="仿宋"/>
          <w:sz w:val="28"/>
        </w:rPr>
      </w:pPr>
      <w:r>
        <w:rPr>
          <w:rFonts w:hint="eastAsia" w:ascii="仿宋" w:hAnsi="仿宋" w:eastAsia="仿宋"/>
          <w:sz w:val="28"/>
        </w:rPr>
        <w:t>投标人名称：（盖单位公章）</w:t>
      </w:r>
    </w:p>
    <w:p>
      <w:pPr>
        <w:adjustRightInd w:val="0"/>
        <w:spacing w:beforeLines="0" w:afterLines="0" w:line="400" w:lineRule="exact"/>
        <w:jc w:val="left"/>
        <w:rPr>
          <w:rFonts w:hint="eastAsia" w:ascii="仿宋" w:hAnsi="仿宋" w:eastAsia="仿宋"/>
          <w:sz w:val="28"/>
        </w:rPr>
      </w:pPr>
    </w:p>
    <w:p>
      <w:pPr>
        <w:adjustRightInd w:val="0"/>
        <w:spacing w:beforeLines="0" w:afterLines="0" w:line="400" w:lineRule="exact"/>
        <w:jc w:val="left"/>
        <w:rPr>
          <w:rFonts w:hint="eastAsia" w:ascii="仿宋" w:hAnsi="仿宋" w:eastAsia="仿宋"/>
          <w:sz w:val="28"/>
        </w:rPr>
      </w:pPr>
    </w:p>
    <w:p>
      <w:pPr>
        <w:adjustRightInd w:val="0"/>
        <w:spacing w:beforeLines="0" w:afterLines="0" w:line="400" w:lineRule="exact"/>
        <w:jc w:val="left"/>
        <w:rPr>
          <w:rFonts w:hint="eastAsia" w:ascii="仿宋" w:hAnsi="仿宋" w:eastAsia="仿宋"/>
          <w:sz w:val="28"/>
        </w:rPr>
      </w:pPr>
      <w:r>
        <w:rPr>
          <w:rFonts w:hint="eastAsia" w:ascii="仿宋" w:hAnsi="仿宋" w:eastAsia="仿宋"/>
          <w:sz w:val="28"/>
        </w:rPr>
        <w:t>法定代表人或授权代表（签字或者加盖个人名章）：</w:t>
      </w:r>
    </w:p>
    <w:p>
      <w:pPr>
        <w:adjustRightInd w:val="0"/>
        <w:spacing w:beforeLines="0" w:afterLines="0" w:line="400" w:lineRule="exact"/>
        <w:jc w:val="left"/>
        <w:rPr>
          <w:rFonts w:hint="eastAsia" w:ascii="仿宋" w:hAnsi="仿宋" w:eastAsia="仿宋"/>
          <w:sz w:val="28"/>
        </w:rPr>
      </w:pPr>
    </w:p>
    <w:p>
      <w:pPr>
        <w:adjustRightInd w:val="0"/>
        <w:spacing w:beforeLines="0" w:afterLines="0" w:line="400" w:lineRule="exact"/>
        <w:jc w:val="left"/>
        <w:rPr>
          <w:rFonts w:hint="eastAsia" w:ascii="仿宋" w:hAnsi="仿宋" w:eastAsia="仿宋"/>
          <w:sz w:val="28"/>
        </w:rPr>
      </w:pPr>
    </w:p>
    <w:p>
      <w:pPr>
        <w:adjustRightInd w:val="0"/>
        <w:spacing w:beforeLines="0" w:afterLines="0" w:line="400" w:lineRule="exact"/>
        <w:jc w:val="left"/>
        <w:rPr>
          <w:rFonts w:hint="eastAsia" w:ascii="仿宋" w:hAnsi="仿宋" w:eastAsia="仿宋"/>
          <w:sz w:val="28"/>
        </w:rPr>
      </w:pPr>
      <w:r>
        <w:rPr>
          <w:rFonts w:hint="eastAsia" w:ascii="仿宋" w:hAnsi="仿宋" w:eastAsia="仿宋"/>
          <w:sz w:val="28"/>
        </w:rPr>
        <w:t>日  期：  年  月   日</w:t>
      </w:r>
    </w:p>
    <w:p>
      <w:pPr>
        <w:pStyle w:val="5"/>
        <w:spacing w:before="156" w:after="156"/>
        <w:rPr>
          <w:rFonts w:hint="eastAsia" w:ascii="仿宋" w:hAnsi="仿宋" w:eastAsia="仿宋"/>
          <w:sz w:val="30"/>
        </w:rPr>
        <w:sectPr>
          <w:headerReference r:id="rId8" w:type="first"/>
          <w:footerReference r:id="rId10" w:type="first"/>
          <w:headerReference r:id="rId7" w:type="default"/>
          <w:footerReference r:id="rId9" w:type="default"/>
          <w:pgSz w:w="11907" w:h="16839"/>
          <w:pgMar w:top="1440" w:right="1080" w:bottom="1440" w:left="1080" w:header="851" w:footer="992" w:gutter="0"/>
          <w:lnNumType w:countBy="0" w:distance="360"/>
          <w:pgNumType w:fmt="numberInDash" w:start="1"/>
          <w:cols w:space="720" w:num="1"/>
          <w:titlePg/>
          <w:docGrid w:type="linesAndChars" w:linePitch="312" w:charSpace="0"/>
        </w:sectPr>
      </w:pPr>
      <w:r>
        <w:rPr>
          <w:rFonts w:hint="eastAsia" w:ascii="仿宋" w:hAnsi="仿宋" w:eastAsia="仿宋"/>
          <w:b w:val="0"/>
          <w:spacing w:val="8"/>
          <w:sz w:val="28"/>
        </w:rPr>
        <w:br w:type="page"/>
      </w:r>
      <w:r>
        <w:rPr>
          <w:rFonts w:hint="eastAsia" w:ascii="仿宋" w:hAnsi="仿宋" w:eastAsia="仿宋"/>
          <w:sz w:val="30"/>
          <w:lang w:val="en-US" w:eastAsia="zh-CN"/>
        </w:rPr>
        <w:t>六</w:t>
      </w:r>
      <w:r>
        <w:rPr>
          <w:rFonts w:hint="eastAsia" w:ascii="仿宋" w:hAnsi="仿宋" w:eastAsia="仿宋"/>
          <w:sz w:val="30"/>
        </w:rPr>
        <w:t>、营业执照副本、法人登记证书副本、社会团体法人登记证书副本、民办非企业单位登记证书副本或基金会法人登记证书副本（或三证合一）</w:t>
      </w:r>
    </w:p>
    <w:p>
      <w:pPr>
        <w:spacing w:line="400" w:lineRule="exact"/>
        <w:rPr>
          <w:rFonts w:ascii="宋体" w:hAnsi="宋体" w:cs="宋体"/>
          <w:sz w:val="32"/>
        </w:rPr>
      </w:pPr>
    </w:p>
    <w:p>
      <w:pPr>
        <w:jc w:val="center"/>
        <w:rPr>
          <w:rStyle w:val="55"/>
          <w:rFonts w:hint="eastAsia" w:ascii="仿宋" w:hAnsi="仿宋" w:eastAsia="仿宋" w:cs="仿宋"/>
        </w:rPr>
      </w:pPr>
    </w:p>
    <w:p>
      <w:pPr>
        <w:jc w:val="center"/>
        <w:rPr>
          <w:rStyle w:val="55"/>
        </w:rPr>
      </w:pPr>
      <w:r>
        <w:rPr>
          <w:rStyle w:val="55"/>
          <w:rFonts w:hint="eastAsia"/>
          <w:lang w:eastAsia="zh-CN"/>
        </w:rPr>
        <w:t>七</w:t>
      </w:r>
      <w:r>
        <w:rPr>
          <w:rStyle w:val="55"/>
          <w:rFonts w:hint="eastAsia"/>
        </w:rPr>
        <w:t>、报价函（实质性要求）</w:t>
      </w:r>
    </w:p>
    <w:p>
      <w:pPr>
        <w:spacing w:line="500" w:lineRule="exact"/>
        <w:rPr>
          <w:rFonts w:ascii="宋体" w:hAnsi="宋体" w:cs="宋体"/>
          <w:sz w:val="24"/>
        </w:rPr>
      </w:pPr>
      <w:r>
        <w:rPr>
          <w:rFonts w:hint="eastAsia" w:ascii="宋体" w:hAnsi="宋体" w:cs="宋体"/>
          <w:sz w:val="24"/>
          <w:lang w:eastAsia="zh-CN"/>
        </w:rPr>
        <w:t>成都市新都区妇幼保健院</w:t>
      </w:r>
      <w:r>
        <w:rPr>
          <w:rFonts w:hint="eastAsia" w:ascii="宋体" w:hAnsi="宋体" w:cs="宋体"/>
          <w:sz w:val="24"/>
        </w:rPr>
        <w:t>：</w:t>
      </w:r>
    </w:p>
    <w:p>
      <w:pPr>
        <w:spacing w:line="500" w:lineRule="exact"/>
        <w:ind w:firstLine="480" w:firstLineChars="200"/>
        <w:jc w:val="left"/>
        <w:rPr>
          <w:rFonts w:ascii="宋体" w:hAnsi="宋体" w:cs="宋体"/>
          <w:sz w:val="24"/>
        </w:rPr>
      </w:pPr>
      <w:r>
        <w:rPr>
          <w:rFonts w:hint="eastAsia" w:ascii="宋体" w:hAnsi="宋体" w:cs="宋体"/>
          <w:sz w:val="24"/>
        </w:rPr>
        <w:t>1.我方全面研究了“成都市新都区妇幼保健院空调冰箱等电器维修服务</w:t>
      </w:r>
      <w:r>
        <w:rPr>
          <w:rFonts w:hint="eastAsia" w:ascii="宋体" w:hAnsi="宋体" w:cs="宋体"/>
          <w:sz w:val="24"/>
          <w:lang w:eastAsia="zh-CN"/>
        </w:rPr>
        <w:t>采购项目</w:t>
      </w:r>
      <w:r>
        <w:rPr>
          <w:rFonts w:hint="eastAsia" w:ascii="宋体" w:hAnsi="宋体" w:cs="宋体"/>
          <w:sz w:val="24"/>
        </w:rPr>
        <w:t>”</w:t>
      </w:r>
      <w:r>
        <w:rPr>
          <w:rFonts w:hint="eastAsia" w:ascii="宋体" w:hAnsi="宋体" w:cs="宋体"/>
          <w:sz w:val="24"/>
          <w:lang w:eastAsia="zh-CN"/>
        </w:rPr>
        <w:t>比选</w:t>
      </w:r>
      <w:r>
        <w:rPr>
          <w:rFonts w:hint="eastAsia" w:ascii="宋体" w:hAnsi="宋体" w:cs="宋体"/>
          <w:sz w:val="24"/>
        </w:rPr>
        <w:t>文件，决定参加贵单位组织的本项目</w:t>
      </w:r>
      <w:r>
        <w:rPr>
          <w:rFonts w:hint="eastAsia" w:ascii="宋体" w:hAnsi="宋体" w:cs="宋体"/>
          <w:sz w:val="24"/>
          <w:lang w:eastAsia="zh-CN"/>
        </w:rPr>
        <w:t>比选</w:t>
      </w:r>
      <w:r>
        <w:rPr>
          <w:rFonts w:hint="eastAsia" w:ascii="宋体" w:hAnsi="宋体" w:cs="宋体"/>
          <w:sz w:val="24"/>
        </w:rPr>
        <w:t>采购。</w:t>
      </w:r>
    </w:p>
    <w:p>
      <w:pPr>
        <w:spacing w:line="500" w:lineRule="exact"/>
        <w:ind w:firstLine="480" w:firstLineChars="200"/>
        <w:jc w:val="left"/>
        <w:rPr>
          <w:rFonts w:ascii="宋体" w:hAnsi="宋体" w:cs="宋体"/>
          <w:sz w:val="24"/>
        </w:rPr>
      </w:pPr>
      <w:r>
        <w:rPr>
          <w:rFonts w:hint="eastAsia" w:ascii="宋体" w:hAnsi="宋体" w:cs="宋体"/>
          <w:sz w:val="24"/>
        </w:rPr>
        <w:t>2.一旦我方成交，我方将严格履行采购合同规定的责任和义务。</w:t>
      </w:r>
    </w:p>
    <w:p>
      <w:pPr>
        <w:pStyle w:val="18"/>
        <w:spacing w:after="0" w:line="500" w:lineRule="exact"/>
        <w:ind w:left="0" w:leftChars="0" w:firstLine="480" w:firstLineChars="200"/>
        <w:rPr>
          <w:rFonts w:ascii="宋体" w:hAnsi="宋体" w:cs="宋体"/>
          <w:bCs/>
          <w:sz w:val="24"/>
        </w:rPr>
      </w:pPr>
      <w:r>
        <w:rPr>
          <w:rFonts w:hint="eastAsia" w:ascii="宋体" w:hAnsi="宋体" w:cs="宋体"/>
          <w:bCs/>
          <w:sz w:val="24"/>
        </w:rPr>
        <w:t>3．我方为本项目提交的响应文件正本1份，副本</w:t>
      </w:r>
      <w:r>
        <w:rPr>
          <w:rFonts w:hint="eastAsia" w:ascii="宋体" w:hAnsi="宋体" w:cs="宋体"/>
          <w:bCs/>
          <w:sz w:val="24"/>
          <w:lang w:val="en-US" w:eastAsia="zh-CN"/>
        </w:rPr>
        <w:t>1</w:t>
      </w:r>
      <w:r>
        <w:rPr>
          <w:rFonts w:hint="eastAsia" w:ascii="宋体" w:hAnsi="宋体" w:cs="宋体"/>
          <w:bCs/>
          <w:sz w:val="24"/>
        </w:rPr>
        <w:t>份。</w:t>
      </w:r>
    </w:p>
    <w:p>
      <w:pPr>
        <w:pStyle w:val="18"/>
        <w:spacing w:after="0" w:line="500" w:lineRule="exact"/>
        <w:ind w:left="0" w:leftChars="0" w:firstLine="480" w:firstLineChars="200"/>
        <w:rPr>
          <w:rFonts w:ascii="宋体" w:hAnsi="宋体" w:cs="宋体"/>
          <w:bCs/>
          <w:sz w:val="24"/>
        </w:rPr>
      </w:pPr>
      <w:r>
        <w:rPr>
          <w:rFonts w:hint="eastAsia" w:ascii="宋体" w:hAnsi="宋体" w:cs="宋体"/>
          <w:bCs/>
          <w:sz w:val="24"/>
        </w:rPr>
        <w:t>4．我方愿意提供贵单位可能另外要求的，与</w:t>
      </w:r>
      <w:r>
        <w:rPr>
          <w:rFonts w:hint="eastAsia" w:ascii="宋体" w:hAnsi="宋体" w:cs="宋体"/>
          <w:bCs/>
          <w:sz w:val="24"/>
          <w:lang w:eastAsia="zh-CN"/>
        </w:rPr>
        <w:t>比选</w:t>
      </w:r>
      <w:r>
        <w:rPr>
          <w:rFonts w:hint="eastAsia" w:ascii="宋体" w:hAnsi="宋体" w:cs="宋体"/>
          <w:bCs/>
          <w:sz w:val="24"/>
        </w:rPr>
        <w:t>有关的文件资料，并保证我方已提供和将要提供的文件资料是真实、准确的。</w:t>
      </w:r>
    </w:p>
    <w:p>
      <w:pPr>
        <w:pStyle w:val="18"/>
        <w:spacing w:after="0" w:line="500" w:lineRule="exact"/>
        <w:ind w:left="0" w:leftChars="0" w:firstLine="480" w:firstLineChars="200"/>
        <w:rPr>
          <w:rFonts w:ascii="宋体" w:hAnsi="宋体" w:cs="宋体"/>
          <w:bCs/>
          <w:sz w:val="24"/>
        </w:rPr>
      </w:pPr>
      <w:r>
        <w:rPr>
          <w:rFonts w:hint="eastAsia" w:ascii="宋体" w:hAnsi="宋体" w:cs="宋体"/>
          <w:bCs/>
          <w:sz w:val="24"/>
        </w:rPr>
        <w:t>5．本次比选有效期为</w:t>
      </w:r>
      <w:r>
        <w:rPr>
          <w:rFonts w:hint="eastAsia" w:ascii="宋体" w:hAnsi="宋体" w:cs="宋体"/>
          <w:sz w:val="24"/>
        </w:rPr>
        <w:t>递交比选响应文件截止之日起90天</w:t>
      </w:r>
      <w:r>
        <w:rPr>
          <w:rFonts w:hint="eastAsia" w:ascii="宋体" w:hAnsi="宋体" w:cs="宋体"/>
          <w:bCs/>
          <w:sz w:val="24"/>
        </w:rPr>
        <w:t>。</w:t>
      </w:r>
    </w:p>
    <w:p>
      <w:pPr>
        <w:adjustRightInd w:val="0"/>
        <w:spacing w:line="500" w:lineRule="exact"/>
        <w:ind w:firstLine="480" w:firstLineChars="200"/>
        <w:jc w:val="left"/>
        <w:rPr>
          <w:rFonts w:ascii="宋体" w:hAnsi="宋体" w:cs="宋体"/>
          <w:sz w:val="24"/>
        </w:rPr>
      </w:pPr>
      <w:r>
        <w:rPr>
          <w:rFonts w:hint="eastAsia" w:ascii="宋体" w:hAnsi="宋体" w:cs="宋体"/>
          <w:sz w:val="24"/>
        </w:rPr>
        <w:t>供应商名称：（盖单位公章）</w:t>
      </w:r>
    </w:p>
    <w:p>
      <w:pPr>
        <w:spacing w:line="500" w:lineRule="exact"/>
        <w:ind w:firstLine="470" w:firstLineChars="196"/>
        <w:rPr>
          <w:rFonts w:ascii="宋体" w:hAnsi="宋体" w:cs="宋体"/>
          <w:sz w:val="24"/>
        </w:rPr>
      </w:pPr>
      <w:r>
        <w:rPr>
          <w:rFonts w:hint="eastAsia" w:ascii="宋体" w:hAnsi="宋体" w:cs="宋体"/>
          <w:sz w:val="24"/>
        </w:rPr>
        <w:t>法定代表人或授权代表（</w:t>
      </w:r>
      <w:r>
        <w:rPr>
          <w:rFonts w:hint="eastAsia" w:ascii="宋体" w:hAnsi="宋体" w:cs="宋体"/>
          <w:bCs/>
          <w:sz w:val="24"/>
        </w:rPr>
        <w:t>签字或者加盖个人名章</w:t>
      </w:r>
      <w:r>
        <w:rPr>
          <w:rFonts w:hint="eastAsia" w:ascii="宋体" w:hAnsi="宋体" w:cs="宋体"/>
          <w:sz w:val="24"/>
        </w:rPr>
        <w:t>）：</w:t>
      </w:r>
    </w:p>
    <w:p>
      <w:pPr>
        <w:spacing w:line="500" w:lineRule="exact"/>
        <w:ind w:firstLine="470" w:firstLineChars="196"/>
        <w:rPr>
          <w:rFonts w:ascii="宋体" w:hAnsi="宋体" w:cs="宋体"/>
          <w:sz w:val="24"/>
        </w:rPr>
      </w:pPr>
      <w:r>
        <w:rPr>
          <w:rFonts w:hint="eastAsia" w:ascii="宋体" w:hAnsi="宋体" w:cs="宋体"/>
          <w:sz w:val="24"/>
        </w:rPr>
        <w:t>通讯地址：</w:t>
      </w:r>
    </w:p>
    <w:p>
      <w:pPr>
        <w:spacing w:line="500" w:lineRule="exact"/>
        <w:ind w:firstLine="470" w:firstLineChars="196"/>
        <w:rPr>
          <w:rFonts w:ascii="宋体" w:hAnsi="宋体" w:cs="宋体"/>
          <w:sz w:val="24"/>
        </w:rPr>
      </w:pPr>
      <w:r>
        <w:rPr>
          <w:rFonts w:hint="eastAsia" w:ascii="宋体" w:hAnsi="宋体" w:cs="宋体"/>
          <w:sz w:val="24"/>
        </w:rPr>
        <w:t>邮政编码：</w:t>
      </w:r>
    </w:p>
    <w:p>
      <w:pPr>
        <w:spacing w:line="500" w:lineRule="exact"/>
        <w:ind w:firstLine="470" w:firstLineChars="196"/>
        <w:rPr>
          <w:rFonts w:ascii="宋体" w:hAnsi="宋体" w:cs="宋体"/>
          <w:sz w:val="24"/>
        </w:rPr>
      </w:pPr>
      <w:r>
        <w:rPr>
          <w:rFonts w:hint="eastAsia" w:ascii="宋体" w:hAnsi="宋体" w:cs="宋体"/>
          <w:sz w:val="24"/>
        </w:rPr>
        <w:t>联系电话：</w:t>
      </w:r>
    </w:p>
    <w:p>
      <w:pPr>
        <w:spacing w:line="500" w:lineRule="exact"/>
        <w:ind w:firstLine="470" w:firstLineChars="196"/>
        <w:rPr>
          <w:rFonts w:ascii="宋体" w:hAnsi="宋体" w:cs="宋体"/>
          <w:sz w:val="24"/>
        </w:rPr>
      </w:pPr>
      <w:r>
        <w:rPr>
          <w:rFonts w:hint="eastAsia" w:ascii="宋体" w:hAnsi="宋体" w:cs="宋体"/>
          <w:sz w:val="24"/>
        </w:rPr>
        <w:t>传    真：</w:t>
      </w:r>
    </w:p>
    <w:p>
      <w:pPr>
        <w:spacing w:line="500" w:lineRule="exact"/>
        <w:ind w:firstLine="470" w:firstLineChars="196"/>
        <w:rPr>
          <w:rFonts w:ascii="宋体" w:hAnsi="宋体" w:cs="宋体"/>
          <w:sz w:val="24"/>
        </w:rPr>
        <w:sectPr>
          <w:footerReference r:id="rId11" w:type="default"/>
          <w:pgSz w:w="11907" w:h="16839"/>
          <w:pgMar w:top="1440" w:right="1080" w:bottom="1440" w:left="1080" w:header="720" w:footer="720" w:gutter="0"/>
          <w:pgNumType w:fmt="numberInDash"/>
          <w:cols w:space="720" w:num="1"/>
          <w:docGrid w:linePitch="312" w:charSpace="0"/>
        </w:sectPr>
      </w:pPr>
      <w:r>
        <w:rPr>
          <w:rFonts w:hint="eastAsia" w:ascii="宋体" w:hAnsi="宋体" w:cs="宋体"/>
          <w:sz w:val="24"/>
        </w:rPr>
        <w:t>日    期：</w:t>
      </w:r>
      <w:r>
        <w:rPr>
          <w:rFonts w:hint="eastAsia" w:ascii="宋体" w:hAnsi="宋体" w:cs="宋体"/>
          <w:sz w:val="24"/>
          <w:lang w:val="en-US" w:eastAsia="zh-CN"/>
        </w:rPr>
        <w:t xml:space="preserve">   </w:t>
      </w:r>
    </w:p>
    <w:p>
      <w:pPr>
        <w:pStyle w:val="5"/>
        <w:spacing w:before="156" w:after="156"/>
        <w:jc w:val="both"/>
        <w:rPr>
          <w:rFonts w:hint="eastAsia"/>
          <w:lang w:eastAsia="zh-CN"/>
        </w:rPr>
      </w:pPr>
    </w:p>
    <w:p>
      <w:pPr>
        <w:rPr>
          <w:rFonts w:hint="eastAsia"/>
          <w:lang w:eastAsia="zh-CN"/>
        </w:rPr>
      </w:pPr>
    </w:p>
    <w:p>
      <w:pPr>
        <w:pStyle w:val="11"/>
        <w:rPr>
          <w:rFonts w:hint="eastAsia"/>
          <w:lang w:eastAsia="zh-CN"/>
        </w:rPr>
      </w:pPr>
    </w:p>
    <w:p>
      <w:pPr>
        <w:pStyle w:val="5"/>
        <w:spacing w:before="156" w:after="156"/>
        <w:jc w:val="center"/>
        <w:rPr>
          <w:rFonts w:hint="eastAsia"/>
          <w:lang w:eastAsia="zh-CN"/>
        </w:rPr>
      </w:pPr>
    </w:p>
    <w:p>
      <w:pPr>
        <w:widowControl w:val="0"/>
        <w:numPr>
          <w:ilvl w:val="0"/>
          <w:numId w:val="0"/>
        </w:numPr>
        <w:spacing w:after="120"/>
        <w:ind w:leftChars="0"/>
        <w:jc w:val="center"/>
        <w:rPr>
          <w:rFonts w:hint="eastAsia" w:ascii="仿宋" w:hAnsi="仿宋" w:eastAsia="仿宋" w:cs="仿宋"/>
          <w:b/>
          <w:bCs/>
          <w:kern w:val="2"/>
          <w:sz w:val="30"/>
          <w:szCs w:val="30"/>
          <w:lang w:val="en-US" w:eastAsia="zh-CN" w:bidi="ar-SA"/>
        </w:rPr>
      </w:pPr>
    </w:p>
    <w:p>
      <w:pPr>
        <w:widowControl w:val="0"/>
        <w:numPr>
          <w:ilvl w:val="0"/>
          <w:numId w:val="0"/>
        </w:numPr>
        <w:spacing w:after="120"/>
        <w:ind w:leftChars="0"/>
        <w:jc w:val="center"/>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八、报价单</w:t>
      </w:r>
    </w:p>
    <w:p>
      <w:pPr>
        <w:widowControl w:val="0"/>
        <w:spacing w:after="120"/>
        <w:ind w:firstLine="2409" w:firstLineChars="800"/>
        <w:jc w:val="both"/>
        <w:rPr>
          <w:rFonts w:hint="eastAsia" w:ascii="仿宋" w:hAnsi="仿宋" w:eastAsia="仿宋" w:cs="仿宋"/>
          <w:b/>
          <w:bCs/>
          <w:kern w:val="2"/>
          <w:sz w:val="30"/>
          <w:szCs w:val="30"/>
          <w:lang w:val="en-US" w:eastAsia="zh-CN" w:bidi="ar-SA"/>
        </w:rPr>
      </w:pPr>
    </w:p>
    <w:tbl>
      <w:tblPr>
        <w:tblStyle w:val="31"/>
        <w:tblW w:w="970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95"/>
        <w:gridCol w:w="930"/>
        <w:gridCol w:w="855"/>
        <w:gridCol w:w="1185"/>
        <w:gridCol w:w="1095"/>
        <w:gridCol w:w="171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noWrap w:val="0"/>
            <w:vAlign w:val="top"/>
          </w:tcPr>
          <w:p>
            <w:pPr>
              <w:widowControl w:val="0"/>
              <w:spacing w:after="120"/>
              <w:jc w:val="both"/>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序号</w:t>
            </w:r>
          </w:p>
        </w:tc>
        <w:tc>
          <w:tcPr>
            <w:tcW w:w="1395" w:type="dxa"/>
            <w:noWrap w:val="0"/>
            <w:vAlign w:val="top"/>
          </w:tcPr>
          <w:p>
            <w:pPr>
              <w:widowControl w:val="0"/>
              <w:spacing w:after="120"/>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报价内容</w:t>
            </w:r>
          </w:p>
        </w:tc>
        <w:tc>
          <w:tcPr>
            <w:tcW w:w="930" w:type="dxa"/>
            <w:noWrap w:val="0"/>
            <w:vAlign w:val="top"/>
          </w:tcPr>
          <w:p>
            <w:pPr>
              <w:widowControl w:val="0"/>
              <w:spacing w:after="120"/>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计量单位</w:t>
            </w:r>
          </w:p>
        </w:tc>
        <w:tc>
          <w:tcPr>
            <w:tcW w:w="855" w:type="dxa"/>
            <w:noWrap w:val="0"/>
            <w:vAlign w:val="top"/>
          </w:tcPr>
          <w:p>
            <w:pPr>
              <w:widowControl w:val="0"/>
              <w:spacing w:after="12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最高</w:t>
            </w:r>
          </w:p>
          <w:p>
            <w:pPr>
              <w:widowControl w:val="0"/>
              <w:spacing w:after="120"/>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限价</w:t>
            </w:r>
          </w:p>
        </w:tc>
        <w:tc>
          <w:tcPr>
            <w:tcW w:w="1185" w:type="dxa"/>
            <w:noWrap w:val="0"/>
            <w:vAlign w:val="top"/>
          </w:tcPr>
          <w:p>
            <w:pPr>
              <w:widowControl w:val="0"/>
              <w:spacing w:after="12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响应</w:t>
            </w:r>
          </w:p>
          <w:p>
            <w:pPr>
              <w:widowControl w:val="0"/>
              <w:spacing w:after="120"/>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报价</w:t>
            </w:r>
          </w:p>
        </w:tc>
        <w:tc>
          <w:tcPr>
            <w:tcW w:w="1095" w:type="dxa"/>
            <w:noWrap w:val="0"/>
            <w:vAlign w:val="top"/>
          </w:tcPr>
          <w:p>
            <w:pPr>
              <w:widowControl w:val="0"/>
              <w:spacing w:after="12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价款</w:t>
            </w:r>
          </w:p>
          <w:p>
            <w:pPr>
              <w:widowControl w:val="0"/>
              <w:spacing w:after="120"/>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形式</w:t>
            </w:r>
          </w:p>
        </w:tc>
        <w:tc>
          <w:tcPr>
            <w:tcW w:w="1710" w:type="dxa"/>
            <w:noWrap w:val="0"/>
            <w:vAlign w:val="top"/>
          </w:tcPr>
          <w:p>
            <w:pPr>
              <w:widowControl w:val="0"/>
              <w:spacing w:after="120"/>
              <w:jc w:val="center"/>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服务名称</w:t>
            </w:r>
          </w:p>
        </w:tc>
        <w:tc>
          <w:tcPr>
            <w:tcW w:w="1725" w:type="dxa"/>
            <w:noWrap w:val="0"/>
            <w:vAlign w:val="top"/>
          </w:tcPr>
          <w:p>
            <w:pPr>
              <w:widowControl w:val="0"/>
              <w:spacing w:after="120"/>
              <w:jc w:val="both"/>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810" w:type="dxa"/>
            <w:noWrap w:val="0"/>
            <w:vAlign w:val="top"/>
          </w:tcPr>
          <w:p>
            <w:pPr>
              <w:widowControl w:val="0"/>
              <w:spacing w:after="120"/>
              <w:jc w:val="both"/>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1</w:t>
            </w:r>
          </w:p>
        </w:tc>
        <w:tc>
          <w:tcPr>
            <w:tcW w:w="1395" w:type="dxa"/>
            <w:noWrap w:val="0"/>
            <w:vAlign w:val="top"/>
          </w:tcPr>
          <w:p>
            <w:pPr>
              <w:widowControl w:val="0"/>
              <w:spacing w:after="120"/>
              <w:jc w:val="left"/>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空调、冰箱、洗衣机等电器维保服务</w:t>
            </w:r>
          </w:p>
        </w:tc>
        <w:tc>
          <w:tcPr>
            <w:tcW w:w="930" w:type="dxa"/>
            <w:noWrap w:val="0"/>
            <w:vAlign w:val="top"/>
          </w:tcPr>
          <w:p>
            <w:pPr>
              <w:widowControl w:val="0"/>
              <w:spacing w:after="120"/>
              <w:ind w:firstLine="280" w:firstLineChars="100"/>
              <w:jc w:val="left"/>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项</w:t>
            </w:r>
          </w:p>
        </w:tc>
        <w:tc>
          <w:tcPr>
            <w:tcW w:w="855" w:type="dxa"/>
            <w:noWrap w:val="0"/>
            <w:vAlign w:val="top"/>
          </w:tcPr>
          <w:p>
            <w:pPr>
              <w:widowControl w:val="0"/>
              <w:spacing w:after="120"/>
              <w:jc w:val="both"/>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100%</w:t>
            </w:r>
          </w:p>
        </w:tc>
        <w:tc>
          <w:tcPr>
            <w:tcW w:w="1185" w:type="dxa"/>
            <w:noWrap w:val="0"/>
            <w:vAlign w:val="top"/>
          </w:tcPr>
          <w:p>
            <w:pPr>
              <w:widowControl w:val="0"/>
              <w:spacing w:after="120"/>
              <w:jc w:val="both"/>
              <w:rPr>
                <w:rFonts w:hint="eastAsia" w:ascii="仿宋" w:hAnsi="仿宋" w:eastAsia="仿宋" w:cs="仿宋"/>
                <w:b w:val="0"/>
                <w:bCs w:val="0"/>
                <w:kern w:val="2"/>
                <w:sz w:val="28"/>
                <w:szCs w:val="28"/>
                <w:u w:val="none"/>
                <w:vertAlign w:val="baseline"/>
                <w:lang w:val="en-US" w:eastAsia="zh-CN" w:bidi="ar-SA"/>
              </w:rPr>
            </w:pPr>
            <w:r>
              <w:rPr>
                <w:rFonts w:hint="eastAsia" w:ascii="仿宋" w:hAnsi="仿宋" w:eastAsia="仿宋" w:cs="仿宋"/>
                <w:b w:val="0"/>
                <w:bCs w:val="0"/>
                <w:kern w:val="2"/>
                <w:sz w:val="28"/>
                <w:szCs w:val="28"/>
                <w:u w:val="single"/>
                <w:vertAlign w:val="baseline"/>
                <w:lang w:val="en-US" w:eastAsia="zh-CN" w:bidi="ar-SA"/>
              </w:rPr>
              <w:t xml:space="preserve">     %</w:t>
            </w:r>
          </w:p>
        </w:tc>
        <w:tc>
          <w:tcPr>
            <w:tcW w:w="1095" w:type="dxa"/>
            <w:noWrap w:val="0"/>
            <w:vAlign w:val="top"/>
          </w:tcPr>
          <w:p>
            <w:pPr>
              <w:widowControl w:val="0"/>
              <w:spacing w:after="120"/>
              <w:ind w:firstLine="280" w:firstLineChars="100"/>
              <w:jc w:val="both"/>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折扣</w:t>
            </w:r>
          </w:p>
        </w:tc>
        <w:tc>
          <w:tcPr>
            <w:tcW w:w="1710" w:type="dxa"/>
            <w:noWrap w:val="0"/>
            <w:vAlign w:val="top"/>
          </w:tcPr>
          <w:p>
            <w:pPr>
              <w:pStyle w:val="102"/>
              <w:spacing w:before="136" w:line="223" w:lineRule="auto"/>
              <w:ind w:left="78" w:right="180"/>
              <w:jc w:val="left"/>
              <w:rPr>
                <w:rFonts w:hint="eastAsia" w:ascii="仿宋" w:hAnsi="仿宋" w:eastAsia="仿宋" w:cs="仿宋"/>
                <w:b w:val="0"/>
                <w:bCs w:val="0"/>
                <w:sz w:val="24"/>
                <w:szCs w:val="24"/>
                <w:vertAlign w:val="baseline"/>
                <w:lang w:val="en-US" w:eastAsia="zh-CN"/>
              </w:rPr>
            </w:pPr>
            <w:bookmarkStart w:id="47" w:name="OLE_LINK22"/>
            <w:r>
              <w:rPr>
                <w:rFonts w:hint="eastAsia" w:ascii="仿宋" w:hAnsi="仿宋" w:eastAsia="仿宋" w:cs="仿宋"/>
                <w:b w:val="0"/>
                <w:bCs w:val="0"/>
                <w:color w:val="333333"/>
                <w:spacing w:val="-2"/>
                <w:sz w:val="24"/>
                <w:szCs w:val="24"/>
              </w:rPr>
              <w:t>详</w:t>
            </w:r>
            <w:r>
              <w:rPr>
                <w:rFonts w:hint="eastAsia" w:ascii="仿宋" w:hAnsi="仿宋" w:eastAsia="仿宋" w:cs="仿宋"/>
                <w:b w:val="0"/>
                <w:bCs w:val="0"/>
                <w:color w:val="333333"/>
                <w:sz w:val="24"/>
                <w:szCs w:val="24"/>
              </w:rPr>
              <w:t>见</w:t>
            </w:r>
            <w:r>
              <w:rPr>
                <w:rFonts w:hint="eastAsia" w:ascii="仿宋" w:hAnsi="仿宋" w:eastAsia="仿宋" w:cs="仿宋"/>
                <w:b w:val="0"/>
                <w:bCs w:val="0"/>
                <w:color w:val="333333"/>
                <w:sz w:val="24"/>
                <w:szCs w:val="24"/>
                <w:lang w:val="en-US" w:eastAsia="zh-CN"/>
              </w:rPr>
              <w:t>投标</w:t>
            </w:r>
            <w:r>
              <w:rPr>
                <w:rFonts w:hint="eastAsia" w:ascii="仿宋" w:hAnsi="仿宋" w:eastAsia="仿宋" w:cs="仿宋"/>
                <w:b w:val="0"/>
                <w:bCs w:val="0"/>
                <w:color w:val="333333"/>
                <w:spacing w:val="-2"/>
                <w:sz w:val="24"/>
                <w:szCs w:val="24"/>
                <w:lang w:val="en-US" w:eastAsia="zh-CN"/>
              </w:rPr>
              <w:t>服务</w:t>
            </w:r>
            <w:r>
              <w:rPr>
                <w:rFonts w:hint="eastAsia" w:ascii="仿宋" w:hAnsi="仿宋" w:eastAsia="仿宋" w:cs="仿宋"/>
                <w:b w:val="0"/>
                <w:bCs w:val="0"/>
                <w:color w:val="333333"/>
                <w:spacing w:val="-2"/>
                <w:sz w:val="24"/>
                <w:szCs w:val="24"/>
              </w:rPr>
              <w:t>明</w:t>
            </w:r>
            <w:r>
              <w:rPr>
                <w:rFonts w:hint="eastAsia" w:ascii="仿宋" w:hAnsi="仿宋" w:eastAsia="仿宋" w:cs="仿宋"/>
                <w:b w:val="0"/>
                <w:bCs w:val="0"/>
                <w:color w:val="333333"/>
                <w:sz w:val="24"/>
                <w:szCs w:val="24"/>
              </w:rPr>
              <w:t>细</w:t>
            </w:r>
            <w:r>
              <w:rPr>
                <w:rFonts w:hint="eastAsia" w:ascii="仿宋" w:hAnsi="仿宋" w:eastAsia="仿宋" w:cs="仿宋"/>
                <w:b w:val="0"/>
                <w:bCs w:val="0"/>
                <w:color w:val="333333"/>
                <w:spacing w:val="-15"/>
                <w:sz w:val="24"/>
                <w:szCs w:val="24"/>
              </w:rPr>
              <w:t>表</w:t>
            </w:r>
            <w:bookmarkEnd w:id="47"/>
          </w:p>
        </w:tc>
        <w:tc>
          <w:tcPr>
            <w:tcW w:w="1725" w:type="dxa"/>
            <w:noWrap w:val="0"/>
            <w:vAlign w:val="top"/>
          </w:tcPr>
          <w:p>
            <w:pPr>
              <w:pStyle w:val="102"/>
              <w:spacing w:before="136" w:line="223" w:lineRule="auto"/>
              <w:ind w:left="78" w:right="180"/>
              <w:jc w:val="left"/>
              <w:rPr>
                <w:rFonts w:hint="eastAsia" w:ascii="仿宋" w:hAnsi="仿宋" w:eastAsia="仿宋" w:cs="仿宋"/>
                <w:b w:val="0"/>
                <w:bCs w:val="0"/>
                <w:color w:val="333333"/>
                <w:spacing w:val="-2"/>
                <w:sz w:val="24"/>
                <w:szCs w:val="24"/>
                <w:lang w:val="en-US" w:eastAsia="zh-CN"/>
              </w:rPr>
            </w:pPr>
            <w:r>
              <w:rPr>
                <w:rFonts w:hint="eastAsia" w:ascii="仿宋" w:hAnsi="仿宋" w:eastAsia="仿宋" w:cs="仿宋"/>
                <w:b w:val="0"/>
                <w:bCs w:val="0"/>
                <w:color w:val="333333"/>
                <w:spacing w:val="-2"/>
                <w:sz w:val="24"/>
                <w:szCs w:val="24"/>
              </w:rPr>
              <w:t>详见</w:t>
            </w:r>
            <w:r>
              <w:rPr>
                <w:rFonts w:hint="eastAsia" w:ascii="仿宋" w:hAnsi="仿宋" w:eastAsia="仿宋" w:cs="仿宋"/>
                <w:b w:val="0"/>
                <w:bCs w:val="0"/>
                <w:color w:val="333333"/>
                <w:spacing w:val="-2"/>
                <w:sz w:val="24"/>
                <w:szCs w:val="24"/>
                <w:lang w:val="en-US" w:eastAsia="zh-CN"/>
              </w:rPr>
              <w:t>投标服务</w:t>
            </w:r>
            <w:r>
              <w:rPr>
                <w:rFonts w:hint="eastAsia" w:ascii="仿宋" w:hAnsi="仿宋" w:eastAsia="仿宋" w:cs="仿宋"/>
                <w:b w:val="0"/>
                <w:bCs w:val="0"/>
                <w:color w:val="333333"/>
                <w:spacing w:val="-2"/>
                <w:sz w:val="24"/>
                <w:szCs w:val="24"/>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5" w:type="dxa"/>
            <w:gridSpan w:val="8"/>
            <w:noWrap w:val="0"/>
            <w:vAlign w:val="top"/>
          </w:tcPr>
          <w:p>
            <w:pPr>
              <w:widowControl w:val="0"/>
              <w:spacing w:after="120"/>
              <w:jc w:val="both"/>
              <w:rPr>
                <w:rFonts w:hint="default" w:ascii="仿宋" w:hAnsi="仿宋" w:eastAsia="仿宋" w:cs="仿宋"/>
                <w:b/>
                <w:bCs/>
                <w:kern w:val="2"/>
                <w:sz w:val="30"/>
                <w:szCs w:val="30"/>
                <w:vertAlign w:val="baseline"/>
                <w:lang w:val="en-US" w:eastAsia="zh-CN" w:bidi="ar-SA"/>
              </w:rPr>
            </w:pPr>
            <w:r>
              <w:rPr>
                <w:rFonts w:hint="eastAsia" w:ascii="仿宋" w:hAnsi="仿宋" w:eastAsia="仿宋" w:cs="仿宋"/>
                <w:b/>
                <w:bCs/>
                <w:kern w:val="2"/>
                <w:sz w:val="30"/>
                <w:szCs w:val="30"/>
                <w:vertAlign w:val="baseline"/>
                <w:lang w:val="en-US" w:eastAsia="zh-CN" w:bidi="ar-SA"/>
              </w:rPr>
              <w:t>备注：无</w:t>
            </w:r>
          </w:p>
        </w:tc>
      </w:tr>
    </w:tbl>
    <w:p>
      <w:pPr>
        <w:widowControl w:val="0"/>
        <w:spacing w:after="120"/>
        <w:ind w:firstLine="2409" w:firstLineChars="800"/>
        <w:jc w:val="both"/>
        <w:rPr>
          <w:rFonts w:hint="eastAsia" w:ascii="仿宋" w:hAnsi="仿宋" w:eastAsia="仿宋" w:cs="仿宋"/>
          <w:b/>
          <w:bCs/>
          <w:kern w:val="2"/>
          <w:sz w:val="30"/>
          <w:szCs w:val="30"/>
          <w:lang w:val="en-US" w:eastAsia="zh-CN" w:bidi="ar-SA"/>
        </w:rPr>
      </w:pPr>
    </w:p>
    <w:p>
      <w:pPr>
        <w:adjustRightInd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pPr>
        <w:adjustRightInd w:val="0"/>
        <w:spacing w:line="500" w:lineRule="exact"/>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pPr>
        <w:adjustRightInd w:val="0"/>
        <w:spacing w:line="500" w:lineRule="exact"/>
        <w:jc w:val="left"/>
        <w:rPr>
          <w:rFonts w:hint="eastAsia" w:ascii="仿宋" w:hAnsi="仿宋" w:eastAsia="仿宋" w:cs="仿宋"/>
          <w:sz w:val="28"/>
          <w:szCs w:val="28"/>
          <w:lang w:val="en-US" w:eastAsia="zh-CN"/>
        </w:rPr>
        <w:sectPr>
          <w:footerReference r:id="rId12" w:type="default"/>
          <w:pgSz w:w="11907" w:h="16839"/>
          <w:pgMar w:top="1440" w:right="1080" w:bottom="1440" w:left="1080" w:header="851" w:footer="992" w:gutter="0"/>
          <w:pgNumType w:fmt="numberInDash"/>
          <w:cols w:space="720" w:num="1"/>
          <w:docGrid w:type="lines" w:linePitch="312" w:charSpace="0"/>
        </w:sectPr>
      </w:pPr>
      <w:r>
        <w:rPr>
          <w:rFonts w:hint="eastAsia" w:ascii="仿宋" w:hAnsi="仿宋" w:eastAsia="仿宋" w:cs="仿宋"/>
          <w:bCs/>
          <w:sz w:val="28"/>
          <w:szCs w:val="28"/>
        </w:rPr>
        <w:t>日  期：</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 xml:space="preserve">    月 </w:t>
      </w:r>
    </w:p>
    <w:p>
      <w:pPr>
        <w:pStyle w:val="5"/>
        <w:spacing w:before="156" w:after="156"/>
        <w:jc w:val="both"/>
        <w:rPr>
          <w:rFonts w:hint="eastAsia"/>
          <w:lang w:eastAsia="zh-CN"/>
        </w:rPr>
      </w:pPr>
    </w:p>
    <w:p>
      <w:pPr>
        <w:pStyle w:val="5"/>
        <w:spacing w:before="156" w:after="156"/>
        <w:jc w:val="center"/>
        <w:rPr>
          <w:rFonts w:hint="eastAsia"/>
          <w:lang w:eastAsia="zh-CN"/>
        </w:rPr>
      </w:pPr>
    </w:p>
    <w:p>
      <w:pPr>
        <w:pStyle w:val="5"/>
        <w:spacing w:before="156" w:after="156"/>
        <w:jc w:val="center"/>
        <w:rPr>
          <w:rFonts w:hint="eastAsia"/>
          <w:lang w:eastAsia="zh-CN"/>
        </w:rPr>
      </w:pPr>
      <w:r>
        <w:rPr>
          <w:rFonts w:hint="eastAsia"/>
          <w:lang w:val="en-US" w:eastAsia="zh-CN"/>
        </w:rPr>
        <w:t>九</w:t>
      </w:r>
      <w:r>
        <w:rPr>
          <w:rFonts w:hint="eastAsia"/>
        </w:rPr>
        <w:t>、</w:t>
      </w:r>
      <w:r>
        <w:rPr>
          <w:rFonts w:hint="eastAsia"/>
          <w:lang w:eastAsia="zh-CN"/>
        </w:rPr>
        <w:t>服务方案</w:t>
      </w:r>
    </w:p>
    <w:p>
      <w:pPr>
        <w:pStyle w:val="5"/>
        <w:spacing w:before="156" w:after="156"/>
        <w:rPr>
          <w:rFonts w:hint="eastAsia"/>
          <w:lang w:eastAsia="zh-CN"/>
        </w:rPr>
      </w:pPr>
    </w:p>
    <w:p>
      <w:pPr>
        <w:pStyle w:val="5"/>
        <w:spacing w:before="156" w:after="156"/>
        <w:rPr>
          <w:rFonts w:hint="eastAsia"/>
          <w:lang w:eastAsia="zh-CN"/>
        </w:rPr>
      </w:pPr>
    </w:p>
    <w:p>
      <w:pPr>
        <w:pStyle w:val="5"/>
        <w:spacing w:before="156" w:after="156"/>
        <w:rPr>
          <w:rFonts w:hint="eastAsia"/>
          <w:lang w:eastAsia="zh-CN"/>
        </w:rPr>
      </w:pPr>
    </w:p>
    <w:p>
      <w:pPr>
        <w:pStyle w:val="5"/>
        <w:spacing w:before="156" w:after="156"/>
        <w:rPr>
          <w:rFonts w:hint="eastAsia"/>
          <w:lang w:eastAsia="zh-CN"/>
        </w:rPr>
      </w:pPr>
    </w:p>
    <w:p>
      <w:pPr>
        <w:pStyle w:val="5"/>
        <w:spacing w:before="156" w:after="156"/>
        <w:rPr>
          <w:rFonts w:hint="eastAsia"/>
          <w:lang w:eastAsia="zh-CN"/>
        </w:rPr>
      </w:pPr>
    </w:p>
    <w:p>
      <w:pPr>
        <w:pStyle w:val="5"/>
        <w:spacing w:before="156" w:after="156"/>
        <w:rPr>
          <w:rFonts w:hint="eastAsia"/>
          <w:lang w:eastAsia="zh-CN"/>
        </w:rPr>
      </w:pPr>
    </w:p>
    <w:p>
      <w:pPr>
        <w:pStyle w:val="5"/>
        <w:spacing w:before="156" w:after="156"/>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5"/>
        <w:spacing w:before="156" w:after="156"/>
        <w:jc w:val="both"/>
        <w:rPr>
          <w:rFonts w:hint="eastAsia"/>
          <w:lang w:eastAsia="zh-CN"/>
        </w:rPr>
      </w:pPr>
    </w:p>
    <w:p>
      <w:pPr>
        <w:rPr>
          <w:rFonts w:hint="eastAsia" w:ascii="宋体" w:hAnsi="宋体" w:cs="宋体"/>
          <w:b/>
          <w:bCs/>
          <w:sz w:val="32"/>
          <w:szCs w:val="32"/>
          <w:lang w:eastAsia="zh-CN"/>
        </w:rPr>
      </w:pPr>
    </w:p>
    <w:p>
      <w:pPr>
        <w:pStyle w:val="11"/>
        <w:rPr>
          <w:rFonts w:hint="eastAsia"/>
          <w:lang w:eastAsia="zh-CN"/>
        </w:rPr>
      </w:pPr>
    </w:p>
    <w:p>
      <w:pPr>
        <w:jc w:val="center"/>
        <w:rPr>
          <w:rFonts w:hint="eastAsia" w:ascii="宋体" w:hAnsi="宋体" w:cs="宋体"/>
          <w:b/>
          <w:bCs/>
          <w:sz w:val="32"/>
          <w:szCs w:val="32"/>
          <w:lang w:eastAsia="zh-CN"/>
        </w:rPr>
      </w:pPr>
    </w:p>
    <w:p>
      <w:pPr>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十</w:t>
      </w:r>
      <w:r>
        <w:rPr>
          <w:rFonts w:hint="eastAsia" w:ascii="宋体" w:hAnsi="宋体" w:cs="宋体"/>
          <w:b/>
          <w:bCs/>
          <w:sz w:val="32"/>
          <w:szCs w:val="32"/>
          <w:lang w:eastAsia="zh-CN"/>
        </w:rPr>
        <w:t>、</w:t>
      </w:r>
      <w:r>
        <w:rPr>
          <w:rFonts w:hint="eastAsia" w:ascii="宋体" w:hAnsi="宋体" w:eastAsia="宋体" w:cs="宋体"/>
          <w:b/>
          <w:bCs/>
          <w:sz w:val="32"/>
          <w:szCs w:val="32"/>
          <w:lang w:eastAsia="zh-CN"/>
        </w:rPr>
        <w:t>服务承诺书</w:t>
      </w:r>
    </w:p>
    <w:p>
      <w:pPr>
        <w:jc w:val="center"/>
        <w:rPr>
          <w:rFonts w:hint="eastAsia" w:ascii="宋体" w:hAnsi="宋体" w:eastAsia="宋体" w:cs="宋体"/>
          <w:b/>
          <w:bCs/>
          <w:sz w:val="48"/>
          <w:szCs w:val="48"/>
          <w:lang w:eastAsia="zh-CN"/>
        </w:rPr>
      </w:pPr>
    </w:p>
    <w:p>
      <w:pPr>
        <w:rPr>
          <w:rFonts w:hint="eastAsia" w:ascii="仿宋" w:hAnsi="仿宋" w:eastAsia="仿宋" w:cs="仿宋"/>
          <w:sz w:val="28"/>
          <w:szCs w:val="28"/>
        </w:rPr>
      </w:pPr>
      <w:r>
        <w:rPr>
          <w:rFonts w:hint="eastAsia" w:ascii="仿宋" w:hAnsi="仿宋" w:eastAsia="仿宋" w:cs="仿宋"/>
          <w:sz w:val="28"/>
          <w:szCs w:val="28"/>
          <w:lang w:eastAsia="zh-CN"/>
        </w:rPr>
        <w:t>成都市新都区妇幼保健院：</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我方已认真阅读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成都市新都区妇幼保健院</w:t>
      </w:r>
      <w:r>
        <w:rPr>
          <w:rFonts w:hint="eastAsia" w:ascii="仿宋" w:hAnsi="仿宋" w:eastAsia="仿宋" w:cs="仿宋"/>
          <w:sz w:val="28"/>
          <w:szCs w:val="28"/>
          <w:u w:val="single"/>
        </w:rPr>
        <w:t>空调冰箱等电器维修服务</w:t>
      </w:r>
      <w:r>
        <w:rPr>
          <w:rFonts w:hint="eastAsia" w:ascii="仿宋" w:hAnsi="仿宋" w:eastAsia="仿宋" w:cs="仿宋"/>
          <w:sz w:val="28"/>
          <w:szCs w:val="28"/>
          <w:u w:val="single"/>
          <w:lang w:eastAsia="zh-CN"/>
        </w:rPr>
        <w:t>采购项目</w:t>
      </w:r>
      <w:r>
        <w:rPr>
          <w:rFonts w:hint="eastAsia" w:ascii="仿宋" w:hAnsi="仿宋" w:eastAsia="仿宋" w:cs="仿宋"/>
          <w:sz w:val="28"/>
          <w:szCs w:val="28"/>
          <w:lang w:eastAsia="zh-CN"/>
        </w:rPr>
        <w:t>比选</w:t>
      </w:r>
      <w:r>
        <w:rPr>
          <w:rFonts w:hint="eastAsia" w:ascii="仿宋" w:hAnsi="仿宋" w:eastAsia="仿宋" w:cs="仿宋"/>
          <w:sz w:val="28"/>
          <w:szCs w:val="28"/>
        </w:rPr>
        <w:t>文件中有关</w:t>
      </w:r>
      <w:r>
        <w:rPr>
          <w:rFonts w:hint="eastAsia" w:ascii="仿宋" w:hAnsi="仿宋" w:eastAsia="仿宋" w:cs="仿宋"/>
          <w:sz w:val="28"/>
          <w:szCs w:val="28"/>
          <w:lang w:eastAsia="zh-CN"/>
        </w:rPr>
        <w:t>服务响应时间的</w:t>
      </w:r>
      <w:r>
        <w:rPr>
          <w:rFonts w:hint="eastAsia" w:ascii="仿宋" w:hAnsi="仿宋" w:eastAsia="仿宋" w:cs="仿宋"/>
          <w:sz w:val="28"/>
          <w:szCs w:val="28"/>
        </w:rPr>
        <w:t>实质性内容</w:t>
      </w:r>
      <w:r>
        <w:rPr>
          <w:rFonts w:hint="eastAsia" w:ascii="仿宋" w:hAnsi="仿宋" w:eastAsia="仿宋" w:cs="仿宋"/>
          <w:sz w:val="28"/>
          <w:szCs w:val="28"/>
          <w:lang w:eastAsia="zh-CN"/>
        </w:rPr>
        <w:t>，</w:t>
      </w:r>
      <w:r>
        <w:rPr>
          <w:rFonts w:hint="eastAsia" w:ascii="仿宋" w:hAnsi="仿宋" w:eastAsia="仿宋" w:cs="仿宋"/>
          <w:sz w:val="28"/>
          <w:szCs w:val="28"/>
        </w:rPr>
        <w:t>如我</w:t>
      </w:r>
      <w:r>
        <w:rPr>
          <w:rFonts w:hint="eastAsia" w:ascii="仿宋" w:hAnsi="仿宋" w:eastAsia="仿宋" w:cs="仿宋"/>
          <w:sz w:val="28"/>
          <w:szCs w:val="28"/>
          <w:lang w:eastAsia="zh-CN"/>
        </w:rPr>
        <w:t>方</w:t>
      </w:r>
      <w:r>
        <w:rPr>
          <w:rFonts w:hint="eastAsia" w:ascii="仿宋" w:hAnsi="仿宋" w:eastAsia="仿宋" w:cs="仿宋"/>
          <w:sz w:val="28"/>
          <w:szCs w:val="28"/>
        </w:rPr>
        <w:t>能在本次</w:t>
      </w:r>
      <w:r>
        <w:rPr>
          <w:rFonts w:hint="eastAsia" w:ascii="仿宋" w:hAnsi="仿宋" w:eastAsia="仿宋" w:cs="仿宋"/>
          <w:sz w:val="28"/>
          <w:szCs w:val="28"/>
          <w:lang w:eastAsia="zh-CN"/>
        </w:rPr>
        <w:t>比选中</w:t>
      </w:r>
      <w:r>
        <w:rPr>
          <w:rFonts w:hint="eastAsia" w:ascii="仿宋" w:hAnsi="仿宋" w:eastAsia="仿宋" w:cs="仿宋"/>
          <w:sz w:val="28"/>
          <w:szCs w:val="28"/>
        </w:rPr>
        <w:t>中标，我公司郑重承诺如下：</w:t>
      </w:r>
    </w:p>
    <w:p>
      <w:pPr>
        <w:ind w:left="640" w:hanging="560" w:hangingChars="200"/>
        <w:rPr>
          <w:rFonts w:hint="eastAsia" w:ascii="仿宋" w:hAnsi="仿宋" w:eastAsia="仿宋" w:cs="仿宋"/>
          <w:sz w:val="28"/>
          <w:szCs w:val="28"/>
          <w:lang w:val="en-US" w:eastAsia="zh-CN"/>
        </w:rPr>
      </w:pPr>
      <w:r>
        <w:rPr>
          <w:rFonts w:hint="eastAsia" w:ascii="仿宋" w:hAnsi="仿宋" w:eastAsia="仿宋" w:cs="仿宋"/>
          <w:sz w:val="28"/>
          <w:szCs w:val="28"/>
        </w:rPr>
        <w:t>一、如果我</w:t>
      </w:r>
      <w:r>
        <w:rPr>
          <w:rFonts w:hint="eastAsia" w:ascii="仿宋" w:hAnsi="仿宋" w:eastAsia="仿宋" w:cs="仿宋"/>
          <w:sz w:val="28"/>
          <w:szCs w:val="28"/>
          <w:lang w:eastAsia="zh-CN"/>
        </w:rPr>
        <w:t>方</w:t>
      </w:r>
      <w:r>
        <w:rPr>
          <w:rFonts w:hint="eastAsia" w:ascii="仿宋" w:hAnsi="仿宋" w:eastAsia="仿宋" w:cs="仿宋"/>
          <w:sz w:val="28"/>
          <w:szCs w:val="28"/>
        </w:rPr>
        <w:t>中标，我方承诺</w:t>
      </w:r>
      <w:r>
        <w:rPr>
          <w:rFonts w:hint="eastAsia" w:ascii="仿宋" w:hAnsi="仿宋" w:eastAsia="仿宋" w:cs="仿宋"/>
          <w:sz w:val="28"/>
          <w:szCs w:val="28"/>
          <w:lang w:eastAsia="zh-CN"/>
        </w:rPr>
        <w:t>为贵单位提供</w:t>
      </w:r>
      <w:r>
        <w:rPr>
          <w:rFonts w:hint="eastAsia" w:ascii="仿宋" w:hAnsi="仿宋" w:eastAsia="仿宋" w:cs="仿宋"/>
          <w:sz w:val="28"/>
          <w:szCs w:val="28"/>
          <w:lang w:val="en-US" w:eastAsia="zh-CN"/>
        </w:rPr>
        <w:t>7天×24小时维修服务</w:t>
      </w:r>
    </w:p>
    <w:p>
      <w:pPr>
        <w:ind w:left="640" w:hanging="560" w:hangingChars="200"/>
        <w:rPr>
          <w:rFonts w:hint="eastAsia" w:ascii="仿宋" w:hAnsi="仿宋" w:eastAsia="仿宋" w:cs="仿宋"/>
          <w:sz w:val="28"/>
          <w:szCs w:val="28"/>
          <w:lang w:eastAsia="zh-CN"/>
        </w:rPr>
      </w:pPr>
      <w:r>
        <w:rPr>
          <w:rFonts w:hint="eastAsia" w:ascii="仿宋" w:hAnsi="仿宋" w:eastAsia="仿宋" w:cs="仿宋"/>
          <w:sz w:val="28"/>
          <w:szCs w:val="28"/>
        </w:rPr>
        <w:t>二、如果我</w:t>
      </w:r>
      <w:r>
        <w:rPr>
          <w:rFonts w:hint="eastAsia" w:ascii="仿宋" w:hAnsi="仿宋" w:eastAsia="仿宋" w:cs="仿宋"/>
          <w:sz w:val="28"/>
          <w:szCs w:val="28"/>
          <w:lang w:eastAsia="zh-CN"/>
        </w:rPr>
        <w:t>方</w:t>
      </w:r>
      <w:r>
        <w:rPr>
          <w:rFonts w:hint="eastAsia" w:ascii="仿宋" w:hAnsi="仿宋" w:eastAsia="仿宋" w:cs="仿宋"/>
          <w:sz w:val="28"/>
          <w:szCs w:val="28"/>
        </w:rPr>
        <w:t>中标，我</w:t>
      </w:r>
      <w:r>
        <w:rPr>
          <w:rFonts w:hint="eastAsia" w:ascii="仿宋" w:hAnsi="仿宋" w:eastAsia="仿宋" w:cs="仿宋"/>
          <w:sz w:val="28"/>
          <w:szCs w:val="28"/>
          <w:lang w:eastAsia="zh-CN"/>
        </w:rPr>
        <w:t>方承诺接到贵单位维修通知后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（分钟）内</w:t>
      </w:r>
      <w:r>
        <w:rPr>
          <w:rFonts w:hint="eastAsia" w:ascii="仿宋" w:hAnsi="仿宋" w:eastAsia="仿宋" w:cs="仿宋"/>
          <w:sz w:val="28"/>
          <w:szCs w:val="28"/>
          <w:lang w:eastAsia="zh-CN"/>
        </w:rPr>
        <w:t>到达维修现场进行维修</w:t>
      </w:r>
    </w:p>
    <w:p>
      <w:pPr>
        <w:ind w:firstLine="562" w:firstLineChars="200"/>
        <w:rPr>
          <w:rFonts w:hint="eastAsia" w:ascii="仿宋" w:hAnsi="仿宋" w:eastAsia="仿宋" w:cs="仿宋"/>
          <w:b/>
          <w:bCs/>
          <w:sz w:val="28"/>
          <w:szCs w:val="28"/>
          <w:lang w:eastAsia="zh-CN"/>
        </w:rPr>
      </w:pP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如因我方虚假承诺，未按服务响应时间按时到达维修现场给贵单位造成损失的，我方自愿终止与贵单位的维修服务，并赔偿由此给贵单位带来的损失并承担相应的法律责任。</w:t>
      </w:r>
    </w:p>
    <w:p>
      <w:pPr>
        <w:ind w:firstLine="562" w:firstLineChars="200"/>
        <w:rPr>
          <w:rFonts w:hint="eastAsia" w:ascii="仿宋" w:hAnsi="仿宋" w:eastAsia="仿宋" w:cs="仿宋"/>
          <w:b/>
          <w:bCs/>
          <w:sz w:val="28"/>
          <w:szCs w:val="28"/>
          <w:lang w:eastAsia="zh-CN"/>
        </w:rPr>
      </w:pPr>
    </w:p>
    <w:p>
      <w:pPr>
        <w:ind w:firstLine="560" w:firstLineChars="200"/>
        <w:rPr>
          <w:rFonts w:hint="eastAsia" w:ascii="仿宋" w:hAnsi="仿宋" w:eastAsia="仿宋" w:cs="仿宋"/>
          <w:sz w:val="28"/>
          <w:szCs w:val="28"/>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供应商名称：（盖单位公章）</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法定代表人或授权代表（签字或者加盖个人名章）：</w:t>
      </w:r>
    </w:p>
    <w:p>
      <w:pPr>
        <w:pStyle w:val="5"/>
        <w:spacing w:before="156" w:after="156"/>
        <w:jc w:val="both"/>
        <w:rPr>
          <w:rFonts w:hint="eastAsia"/>
        </w:rPr>
      </w:pPr>
      <w:r>
        <w:rPr>
          <w:rFonts w:hint="eastAsia" w:ascii="仿宋" w:hAnsi="仿宋" w:eastAsia="仿宋" w:cs="仿宋"/>
          <w:sz w:val="28"/>
          <w:szCs w:val="28"/>
          <w:lang w:eastAsia="zh-CN"/>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w:t>
      </w:r>
    </w:p>
    <w:p>
      <w:pPr>
        <w:pStyle w:val="5"/>
        <w:spacing w:before="156" w:after="156"/>
        <w:rPr>
          <w:rFonts w:hint="eastAsia"/>
        </w:rPr>
      </w:pPr>
    </w:p>
    <w:p>
      <w:pPr>
        <w:rPr>
          <w:rFonts w:hint="eastAsia"/>
          <w:lang w:eastAsia="zh-CN"/>
        </w:rPr>
      </w:pPr>
      <w:r>
        <w:rPr>
          <w:rFonts w:hint="eastAsia" w:ascii="仿宋" w:hAnsi="仿宋" w:eastAsia="仿宋" w:cs="仿宋"/>
          <w:sz w:val="32"/>
          <w:szCs w:val="32"/>
          <w:lang w:val="en-US" w:eastAsia="zh-CN"/>
        </w:rPr>
        <w:t xml:space="preserve">  </w:t>
      </w:r>
      <w:bookmarkEnd w:id="21"/>
      <w:bookmarkEnd w:id="22"/>
      <w:bookmarkEnd w:id="23"/>
    </w:p>
    <w:p>
      <w:pPr>
        <w:rPr>
          <w:rFonts w:hint="eastAsia" w:ascii="宋体" w:hAnsi="宋体" w:cs="宋体"/>
          <w:b/>
          <w:sz w:val="32"/>
          <w:szCs w:val="32"/>
        </w:rPr>
      </w:pPr>
    </w:p>
    <w:p>
      <w:pPr>
        <w:pStyle w:val="11"/>
        <w:spacing w:line="243" w:lineRule="auto"/>
        <w:rPr>
          <w:rFonts w:hint="eastAsia" w:eastAsia="宋体"/>
          <w:lang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tLeast"/>
        <w:ind w:firstLine="3975" w:firstLineChars="1100"/>
        <w:jc w:val="both"/>
        <w:textAlignment w:val="baseline"/>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合同模版</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tLeast"/>
        <w:ind w:firstLine="3975" w:firstLineChars="1100"/>
        <w:jc w:val="both"/>
        <w:textAlignment w:val="baseline"/>
        <w:rPr>
          <w:rFonts w:hint="default" w:ascii="仿宋" w:hAnsi="仿宋" w:eastAsia="仿宋" w:cs="仿宋"/>
          <w:b/>
          <w:bCs/>
          <w:sz w:val="36"/>
          <w:szCs w:val="36"/>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textAlignment w:val="baseline"/>
        <w:rPr>
          <w:rFonts w:hint="eastAsia" w:ascii="宋体" w:hAnsi="宋体" w:eastAsia="宋体" w:cs="宋体"/>
          <w:sz w:val="28"/>
          <w:szCs w:val="28"/>
        </w:rPr>
      </w:pPr>
      <w:r>
        <w:rPr>
          <w:rFonts w:hint="eastAsia" w:ascii="宋体" w:hAnsi="宋体" w:eastAsia="宋体" w:cs="宋体"/>
          <w:sz w:val="28"/>
          <w:szCs w:val="28"/>
        </w:rPr>
        <w:t>采购人(甲方):成都市新都区妇幼保健院</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right="420" w:rightChars="200"/>
        <w:textAlignment w:val="baseline"/>
        <w:rPr>
          <w:rFonts w:hint="eastAsia" w:ascii="宋体" w:hAnsi="宋体" w:eastAsia="宋体" w:cs="宋体"/>
          <w:sz w:val="28"/>
          <w:szCs w:val="28"/>
        </w:rPr>
      </w:pPr>
      <w:r>
        <w:rPr>
          <w:rFonts w:hint="eastAsia" w:ascii="宋体" w:hAnsi="宋体" w:eastAsia="宋体" w:cs="宋体"/>
          <w:sz w:val="28"/>
          <w:szCs w:val="28"/>
        </w:rPr>
        <w:t>供应商(乙方):</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630" w:rightChars="30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根据《中华人民共和国民法典》及成都市新都区妇幼保健院</w:t>
      </w:r>
      <w:r>
        <w:rPr>
          <w:rFonts w:hint="eastAsia" w:ascii="宋体" w:hAnsi="宋体" w:eastAsia="宋体" w:cs="宋体"/>
          <w:sz w:val="28"/>
          <w:szCs w:val="28"/>
          <w:lang w:val="en-US" w:eastAsia="zh-CN"/>
        </w:rPr>
        <w:t>XXXX</w:t>
      </w:r>
      <w:r>
        <w:rPr>
          <w:rFonts w:hint="eastAsia" w:ascii="宋体" w:hAnsi="宋体" w:eastAsia="宋体" w:cs="宋体"/>
          <w:sz w:val="28"/>
          <w:szCs w:val="28"/>
        </w:rPr>
        <w:t>采购项目(采购编号：XDFY</w:t>
      </w:r>
      <w:r>
        <w:rPr>
          <w:rFonts w:hint="eastAsia" w:ascii="宋体" w:hAnsi="宋体" w:eastAsia="宋体" w:cs="宋体"/>
          <w:sz w:val="28"/>
          <w:szCs w:val="28"/>
          <w:lang w:val="en-US" w:eastAsia="zh-CN"/>
        </w:rPr>
        <w:t>2025</w:t>
      </w:r>
      <w:r>
        <w:rPr>
          <w:rFonts w:hint="eastAsia" w:ascii="宋体" w:hAnsi="宋体" w:eastAsia="宋体" w:cs="宋体"/>
          <w:sz w:val="28"/>
          <w:szCs w:val="28"/>
        </w:rPr>
        <w:t>-</w:t>
      </w:r>
      <w:r>
        <w:rPr>
          <w:rFonts w:hint="eastAsia" w:ascii="宋体" w:hAnsi="宋体" w:eastAsia="宋体" w:cs="宋体"/>
          <w:sz w:val="28"/>
          <w:szCs w:val="28"/>
          <w:lang w:val="en-US" w:eastAsia="zh-CN"/>
        </w:rPr>
        <w:t>XX</w:t>
      </w:r>
      <w:r>
        <w:rPr>
          <w:rFonts w:hint="eastAsia" w:ascii="宋体" w:hAnsi="宋体" w:eastAsia="宋体" w:cs="宋体"/>
          <w:sz w:val="28"/>
          <w:szCs w:val="28"/>
        </w:rPr>
        <w:t>)的《比选文件》、乙方的《响应文件》及《成交通知书》, 甲、乙双方同意签订本合同。本项目的比选文件、响应文件、《成交通知书》等均为本合同不可分割的部分。双方同意共同遵守如下条款：</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一 、服务内容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firstLine="280" w:firstLineChars="1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1、乙方必须全心全意为甲方空调、冰箱</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洗衣机</w:t>
      </w:r>
      <w:r>
        <w:rPr>
          <w:rFonts w:hint="eastAsia" w:ascii="宋体" w:hAnsi="宋体" w:eastAsia="宋体" w:cs="宋体"/>
          <w:sz w:val="28"/>
          <w:szCs w:val="28"/>
        </w:rPr>
        <w:t>等电器提供维</w:t>
      </w:r>
      <w:r>
        <w:rPr>
          <w:rFonts w:hint="eastAsia" w:ascii="宋体" w:hAnsi="宋体" w:eastAsia="宋体" w:cs="宋体"/>
          <w:sz w:val="28"/>
          <w:szCs w:val="28"/>
          <w:lang w:val="en-US" w:eastAsia="zh-CN"/>
        </w:rPr>
        <w:t>保</w:t>
      </w:r>
      <w:r>
        <w:rPr>
          <w:rFonts w:hint="eastAsia" w:ascii="宋体" w:hAnsi="宋体" w:eastAsia="宋体" w:cs="宋体"/>
          <w:sz w:val="28"/>
          <w:szCs w:val="28"/>
        </w:rPr>
        <w:t>服务，乙方应按甲方</w:t>
      </w:r>
      <w:r>
        <w:rPr>
          <w:rFonts w:hint="eastAsia" w:ascii="宋体" w:hAnsi="宋体" w:eastAsia="宋体" w:cs="宋体"/>
          <w:color w:val="000000" w:themeColor="text1"/>
          <w:sz w:val="28"/>
          <w:szCs w:val="28"/>
          <w14:textFill>
            <w14:solidFill>
              <w14:schemeClr w14:val="tx1"/>
            </w14:solidFill>
          </w14:textFill>
        </w:rPr>
        <w:t>要求及时的保质保量的完成任务。</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2、乙方自身应具备以下条件：安装和维修工具，保证通讯工具</w:t>
      </w:r>
      <w:r>
        <w:rPr>
          <w:rFonts w:hint="eastAsia" w:ascii="宋体" w:hAnsi="宋体" w:eastAsia="宋体" w:cs="宋体"/>
          <w:color w:val="000000" w:themeColor="text1"/>
          <w:sz w:val="28"/>
          <w:szCs w:val="28"/>
          <w:lang w:val="en-US" w:eastAsia="zh-CN"/>
          <w14:textFill>
            <w14:solidFill>
              <w14:schemeClr w14:val="tx1"/>
            </w14:solidFill>
          </w14:textFill>
        </w:rPr>
        <w:t>畅通</w:t>
      </w:r>
      <w:r>
        <w:rPr>
          <w:rFonts w:hint="eastAsia" w:ascii="宋体" w:hAnsi="宋体" w:eastAsia="宋体" w:cs="宋体"/>
          <w:color w:val="000000" w:themeColor="text1"/>
          <w:sz w:val="28"/>
          <w:szCs w:val="28"/>
          <w14:textFill>
            <w14:solidFill>
              <w14:schemeClr w14:val="tx1"/>
            </w14:solidFill>
          </w14:textFill>
        </w:rPr>
        <w:t>，保险设施齐全，具备电器维修相关资质，合格的维修材料及备</w:t>
      </w:r>
      <w:r>
        <w:rPr>
          <w:rFonts w:hint="eastAsia" w:ascii="宋体" w:hAnsi="宋体" w:eastAsia="宋体" w:cs="宋体"/>
          <w:color w:val="000000" w:themeColor="text1"/>
          <w:sz w:val="28"/>
          <w:szCs w:val="28"/>
          <w:lang w:val="en-US" w:eastAsia="zh-CN"/>
          <w14:textFill>
            <w14:solidFill>
              <w14:schemeClr w14:val="tx1"/>
            </w14:solidFill>
          </w14:textFill>
        </w:rPr>
        <w:t>件</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firstLine="280" w:firstLineChars="1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3、乙方提供7天*24小时无休息服务，接到通知30分钟内到达维修现场为</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服务。</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二、乙方的责任</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一)、操作安全</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1、严禁使用不符合标准配件进行安装及维修；因为使用不符合标准的配件而引起事故，责任由乙方承担</w:t>
      </w:r>
      <w:r>
        <w:rPr>
          <w:rFonts w:hint="eastAsia" w:ascii="宋体" w:hAnsi="宋体" w:eastAsia="宋体" w:cs="宋体"/>
          <w:sz w:val="28"/>
          <w:szCs w:val="28"/>
          <w:lang w:val="en-US" w:eastAsia="zh-CN"/>
        </w:rPr>
        <w:t>。</w:t>
      </w:r>
      <w:r>
        <w:rPr>
          <w:rFonts w:hint="eastAsia" w:ascii="宋体" w:hAnsi="宋体" w:eastAsia="宋体" w:cs="宋体"/>
          <w:sz w:val="28"/>
          <w:szCs w:val="28"/>
        </w:rPr>
        <w:t>乙方应赔偿甲方的损失（包括直接损失和间接损失）和甲方因此发生的律师费、公证费、鉴定费、差旅费等费用。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2、乙方因操作不规范、野蛮作业等导致机器损坏，均由乙方负责一切损失。</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3、如果乙方遇上不能确定的操作，必须通知甲方负责人，由甲方确认处理。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4、高空作业时，必须由两人以上互相配合，同时系上安全带，所有作业必须以安全保障为前提，如不规范操作导致伤害，乙方自行</w:t>
      </w:r>
      <w:r>
        <w:rPr>
          <w:rFonts w:hint="eastAsia" w:ascii="宋体" w:hAnsi="宋体" w:eastAsia="宋体" w:cs="宋体"/>
          <w:sz w:val="28"/>
          <w:szCs w:val="28"/>
          <w:lang w:val="en-US" w:eastAsia="zh-CN"/>
        </w:rPr>
        <w:t>承担责任</w:t>
      </w:r>
      <w:r>
        <w:rPr>
          <w:rFonts w:hint="eastAsia" w:ascii="宋体" w:hAnsi="宋体" w:eastAsia="宋体" w:cs="宋体"/>
          <w:sz w:val="28"/>
          <w:szCs w:val="28"/>
        </w:rPr>
        <w:t>。</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(二)、机械安全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1、安装架：电视机和空调的挂架安装必须测试墙体的承重能力 和检查挂架的焊接、材料的结实度，不合格的架子必须重新修复或废弃，禁止随意和侥幸安装，安装空调室外机时，必须上固定螺栓</w:t>
      </w:r>
      <w:r>
        <w:rPr>
          <w:rFonts w:hint="eastAsia" w:ascii="宋体" w:hAnsi="宋体" w:eastAsia="宋体" w:cs="宋体"/>
          <w:sz w:val="28"/>
          <w:szCs w:val="28"/>
          <w:lang w:eastAsia="zh-CN"/>
        </w:rPr>
        <w:t>，</w:t>
      </w:r>
      <w:r>
        <w:rPr>
          <w:rFonts w:hint="eastAsia" w:ascii="宋体" w:hAnsi="宋体" w:eastAsia="宋体" w:cs="宋体"/>
          <w:sz w:val="28"/>
          <w:szCs w:val="28"/>
        </w:rPr>
        <w:t>如因强行安装产生的一切隐患和事故，由乙方全部负责。</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2、乙方执行安装时，要注意规范操作，小心轻放。</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(三)、其他注意事项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1、凡属于二楼以上空调外机的安装或维修室外作业时，必须使用双保险制度，即人身体上同时系保险绳和保险带，保险绳和保险带分别固定在不同的且牢固的支点上，以防坠落。高空作业时，应注意防止工具、螺钉和配件等跌落砸伤行人。</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2、乙方应自觉遵守甲方的管理制度，认真、严格兑现甲方售后服务承诺，维护甲方信誉，全心全意为甲方服务。乙方不得以任何借口拒绝安装和维修。</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lang w:val="en-US" w:eastAsia="zh-CN"/>
        </w:rPr>
        <w:t>违反上述责任规定对甲方造成损失的，乙方还应</w:t>
      </w:r>
      <w:r>
        <w:rPr>
          <w:rFonts w:hint="eastAsia" w:ascii="宋体" w:hAnsi="宋体" w:eastAsia="宋体" w:cs="宋体"/>
          <w:sz w:val="28"/>
          <w:szCs w:val="28"/>
        </w:rPr>
        <w:t>赔偿甲方的直接损失和间接损失，并支付甲方因此发生的差旅费、鉴定费、公证费、律师费、保全保险费等费用。</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甲方的责任</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1、维修前，负责清除影响施工的障碍物。</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2、为乙方维修工作提供必要消防安全设施。</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3、负责与科室沟通确定乙方维修的时间，及时对乙方的维修工作进行验收</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四、结算方式</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乙方按季度方提交由甲方科室签字认可的维修清单，甲方根据乙方投标的维修单价和实际维修量据实结算。</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五、争议解决办法</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合同履行期间，若双方发生争议，可协商或由有关部门调解解决，协商或调解不成的，</w:t>
      </w:r>
      <w:r>
        <w:rPr>
          <w:rFonts w:hint="eastAsia" w:ascii="宋体" w:hAnsi="宋体" w:eastAsia="宋体" w:cs="宋体"/>
          <w:sz w:val="28"/>
          <w:szCs w:val="28"/>
          <w:lang w:val="en-US" w:eastAsia="zh-CN"/>
        </w:rPr>
        <w:t>向甲方所在地人民法院提起诉讼</w:t>
      </w:r>
      <w:r>
        <w:rPr>
          <w:rFonts w:hint="eastAsia" w:ascii="宋体" w:hAnsi="宋体" w:eastAsia="宋体" w:cs="宋体"/>
          <w:sz w:val="28"/>
          <w:szCs w:val="28"/>
        </w:rPr>
        <w:t>。</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六、服务期限</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本项目一招三年，服务期自</w:t>
      </w:r>
      <w:r>
        <w:rPr>
          <w:rFonts w:hint="eastAsia" w:ascii="宋体" w:hAnsi="宋体" w:eastAsia="宋体" w:cs="宋体"/>
          <w:sz w:val="28"/>
          <w:szCs w:val="28"/>
          <w:lang w:val="en-US" w:eastAsia="zh-CN"/>
        </w:rPr>
        <w:t>XXXX</w:t>
      </w:r>
      <w:r>
        <w:rPr>
          <w:rFonts w:hint="eastAsia" w:ascii="宋体" w:hAnsi="宋体" w:eastAsia="宋体" w:cs="宋体"/>
          <w:sz w:val="28"/>
          <w:szCs w:val="28"/>
        </w:rPr>
        <w:t>年</w:t>
      </w:r>
      <w:r>
        <w:rPr>
          <w:rFonts w:hint="eastAsia" w:ascii="宋体" w:hAnsi="宋体" w:eastAsia="宋体" w:cs="宋体"/>
          <w:sz w:val="28"/>
          <w:szCs w:val="28"/>
          <w:lang w:val="en-US" w:eastAsia="zh-CN"/>
        </w:rPr>
        <w:t>X</w:t>
      </w:r>
      <w:r>
        <w:rPr>
          <w:rFonts w:hint="eastAsia" w:ascii="宋体" w:hAnsi="宋体" w:eastAsia="宋体" w:cs="宋体"/>
          <w:sz w:val="28"/>
          <w:szCs w:val="28"/>
        </w:rPr>
        <w:t>月</w:t>
      </w:r>
      <w:r>
        <w:rPr>
          <w:rFonts w:hint="eastAsia" w:ascii="宋体" w:hAnsi="宋体" w:eastAsia="宋体" w:cs="宋体"/>
          <w:sz w:val="28"/>
          <w:szCs w:val="28"/>
          <w:lang w:val="en-US" w:eastAsia="zh-CN"/>
        </w:rPr>
        <w:t>XX</w:t>
      </w:r>
      <w:r>
        <w:rPr>
          <w:rFonts w:hint="eastAsia" w:ascii="宋体" w:hAnsi="宋体" w:eastAsia="宋体" w:cs="宋体"/>
          <w:sz w:val="28"/>
          <w:szCs w:val="28"/>
        </w:rPr>
        <w:t>日起至</w:t>
      </w:r>
      <w:r>
        <w:rPr>
          <w:rFonts w:hint="eastAsia" w:ascii="宋体" w:hAnsi="宋体" w:eastAsia="宋体" w:cs="宋体"/>
          <w:sz w:val="28"/>
          <w:szCs w:val="28"/>
          <w:lang w:val="en-US" w:eastAsia="zh-CN"/>
        </w:rPr>
        <w:t>XXXX</w:t>
      </w:r>
      <w:r>
        <w:rPr>
          <w:rFonts w:hint="eastAsia" w:ascii="宋体" w:hAnsi="宋体" w:eastAsia="宋体" w:cs="宋体"/>
          <w:sz w:val="28"/>
          <w:szCs w:val="28"/>
        </w:rPr>
        <w:t>年</w:t>
      </w:r>
      <w:r>
        <w:rPr>
          <w:rFonts w:hint="eastAsia" w:ascii="宋体" w:hAnsi="宋体" w:eastAsia="宋体" w:cs="宋体"/>
          <w:sz w:val="28"/>
          <w:szCs w:val="28"/>
          <w:lang w:val="en-US" w:eastAsia="zh-CN"/>
        </w:rPr>
        <w:t>X</w:t>
      </w:r>
      <w:r>
        <w:rPr>
          <w:rFonts w:hint="eastAsia" w:ascii="宋体" w:hAnsi="宋体" w:eastAsia="宋体" w:cs="宋体"/>
          <w:sz w:val="28"/>
          <w:szCs w:val="28"/>
        </w:rPr>
        <w:t>月</w:t>
      </w:r>
      <w:r>
        <w:rPr>
          <w:rFonts w:hint="eastAsia" w:ascii="宋体" w:hAnsi="宋体" w:eastAsia="宋体" w:cs="宋体"/>
          <w:sz w:val="28"/>
          <w:szCs w:val="28"/>
          <w:lang w:val="en-US" w:eastAsia="zh-CN"/>
        </w:rPr>
        <w:t>XX</w:t>
      </w:r>
      <w:r>
        <w:rPr>
          <w:rFonts w:hint="eastAsia" w:ascii="宋体" w:hAnsi="宋体" w:eastAsia="宋体" w:cs="宋体"/>
          <w:sz w:val="28"/>
          <w:szCs w:val="28"/>
        </w:rPr>
        <w:t>日止</w:t>
      </w:r>
      <w:r>
        <w:rPr>
          <w:rFonts w:hint="eastAsia" w:ascii="宋体" w:hAnsi="宋体" w:eastAsia="宋体" w:cs="宋体"/>
          <w:sz w:val="28"/>
          <w:szCs w:val="28"/>
          <w:lang w:eastAsia="zh-CN"/>
        </w:rPr>
        <w:t>，</w:t>
      </w:r>
      <w:r>
        <w:rPr>
          <w:rFonts w:hint="eastAsia" w:ascii="宋体" w:hAnsi="宋体" w:eastAsia="宋体" w:cs="宋体"/>
          <w:sz w:val="28"/>
          <w:szCs w:val="28"/>
        </w:rPr>
        <w:t>合同每年一签，甲方有权根据乙方上一年度服务质量决定是否续签合同，本次合同自</w:t>
      </w:r>
      <w:r>
        <w:rPr>
          <w:rFonts w:hint="eastAsia" w:ascii="宋体" w:hAnsi="宋体" w:eastAsia="宋体" w:cs="宋体"/>
          <w:sz w:val="28"/>
          <w:szCs w:val="28"/>
          <w:lang w:val="en-US" w:eastAsia="zh-CN"/>
        </w:rPr>
        <w:t>XXXX</w:t>
      </w:r>
      <w:r>
        <w:rPr>
          <w:rFonts w:hint="eastAsia" w:ascii="宋体" w:hAnsi="宋体" w:eastAsia="宋体" w:cs="宋体"/>
          <w:sz w:val="28"/>
          <w:szCs w:val="28"/>
        </w:rPr>
        <w:t>年</w:t>
      </w:r>
      <w:r>
        <w:rPr>
          <w:rFonts w:hint="eastAsia" w:ascii="宋体" w:hAnsi="宋体" w:eastAsia="宋体" w:cs="宋体"/>
          <w:sz w:val="28"/>
          <w:szCs w:val="28"/>
          <w:lang w:val="en-US" w:eastAsia="zh-CN"/>
        </w:rPr>
        <w:t>X</w:t>
      </w:r>
      <w:r>
        <w:rPr>
          <w:rFonts w:hint="eastAsia" w:ascii="宋体" w:hAnsi="宋体" w:eastAsia="宋体" w:cs="宋体"/>
          <w:sz w:val="28"/>
          <w:szCs w:val="28"/>
        </w:rPr>
        <w:t>月</w:t>
      </w:r>
      <w:r>
        <w:rPr>
          <w:rFonts w:hint="eastAsia" w:ascii="宋体" w:hAnsi="宋体" w:eastAsia="宋体" w:cs="宋体"/>
          <w:sz w:val="28"/>
          <w:szCs w:val="28"/>
          <w:lang w:val="en-US" w:eastAsia="zh-CN"/>
        </w:rPr>
        <w:t>XX</w:t>
      </w:r>
      <w:r>
        <w:rPr>
          <w:rFonts w:hint="eastAsia" w:ascii="宋体" w:hAnsi="宋体" w:eastAsia="宋体" w:cs="宋体"/>
          <w:sz w:val="28"/>
          <w:szCs w:val="28"/>
        </w:rPr>
        <w:t>日起至</w:t>
      </w:r>
      <w:r>
        <w:rPr>
          <w:rFonts w:hint="eastAsia" w:ascii="宋体" w:hAnsi="宋体" w:eastAsia="宋体" w:cs="宋体"/>
          <w:sz w:val="28"/>
          <w:szCs w:val="28"/>
          <w:lang w:val="en-US" w:eastAsia="zh-CN"/>
        </w:rPr>
        <w:t>XXXX</w:t>
      </w:r>
      <w:r>
        <w:rPr>
          <w:rFonts w:hint="eastAsia" w:ascii="宋体" w:hAnsi="宋体" w:eastAsia="宋体" w:cs="宋体"/>
          <w:sz w:val="28"/>
          <w:szCs w:val="28"/>
        </w:rPr>
        <w:t>年</w:t>
      </w:r>
      <w:r>
        <w:rPr>
          <w:rFonts w:hint="eastAsia" w:ascii="宋体" w:hAnsi="宋体" w:eastAsia="宋体" w:cs="宋体"/>
          <w:sz w:val="28"/>
          <w:szCs w:val="28"/>
          <w:lang w:val="en-US" w:eastAsia="zh-CN"/>
        </w:rPr>
        <w:t>X</w:t>
      </w:r>
      <w:r>
        <w:rPr>
          <w:rFonts w:hint="eastAsia" w:ascii="宋体" w:hAnsi="宋体" w:eastAsia="宋体" w:cs="宋体"/>
          <w:sz w:val="28"/>
          <w:szCs w:val="28"/>
        </w:rPr>
        <w:t>月</w:t>
      </w:r>
      <w:r>
        <w:rPr>
          <w:rFonts w:hint="eastAsia" w:ascii="宋体" w:hAnsi="宋体" w:eastAsia="宋体" w:cs="宋体"/>
          <w:sz w:val="28"/>
          <w:szCs w:val="28"/>
          <w:lang w:val="en-US" w:eastAsia="zh-CN"/>
        </w:rPr>
        <w:t>XX</w:t>
      </w:r>
      <w:r>
        <w:rPr>
          <w:rFonts w:hint="eastAsia" w:ascii="宋体" w:hAnsi="宋体" w:eastAsia="宋体" w:cs="宋体"/>
          <w:sz w:val="28"/>
          <w:szCs w:val="28"/>
        </w:rPr>
        <w:t>日止</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sz w:val="28"/>
          <w:szCs w:val="28"/>
        </w:rPr>
      </w:pPr>
      <w:r>
        <w:rPr>
          <w:rFonts w:hint="eastAsia" w:ascii="宋体" w:hAnsi="宋体" w:eastAsia="宋体" w:cs="宋体"/>
          <w:sz w:val="28"/>
          <w:szCs w:val="28"/>
        </w:rPr>
        <w:t>七、其他</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firstLine="280" w:firstLineChars="100"/>
        <w:textAlignment w:val="baseline"/>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2、本</w:t>
      </w:r>
      <w:r>
        <w:rPr>
          <w:rFonts w:hint="eastAsia" w:ascii="宋体" w:hAnsi="宋体" w:eastAsia="宋体" w:cs="宋体"/>
          <w:color w:val="000000" w:themeColor="text1"/>
          <w:sz w:val="28"/>
          <w:szCs w:val="28"/>
          <w14:textFill>
            <w14:solidFill>
              <w14:schemeClr w14:val="tx1"/>
            </w14:solidFill>
          </w14:textFill>
        </w:rPr>
        <w:t>合同一式</w:t>
      </w:r>
      <w:r>
        <w:rPr>
          <w:rFonts w:hint="eastAsia" w:ascii="宋体" w:hAnsi="宋体" w:eastAsia="宋体" w:cs="宋体"/>
          <w:color w:val="000000" w:themeColor="text1"/>
          <w:sz w:val="28"/>
          <w:szCs w:val="28"/>
          <w:lang w:val="en-US" w:eastAsia="zh-CN"/>
          <w14:textFill>
            <w14:solidFill>
              <w14:schemeClr w14:val="tx1"/>
            </w14:solidFill>
          </w14:textFill>
        </w:rPr>
        <w:t>贰</w:t>
      </w:r>
      <w:r>
        <w:rPr>
          <w:rFonts w:hint="eastAsia" w:ascii="宋体" w:hAnsi="宋体" w:eastAsia="宋体" w:cs="宋体"/>
          <w:color w:val="000000" w:themeColor="text1"/>
          <w:sz w:val="28"/>
          <w:szCs w:val="28"/>
          <w14:textFill>
            <w14:solidFill>
              <w14:schemeClr w14:val="tx1"/>
            </w14:solidFill>
          </w14:textFill>
        </w:rPr>
        <w:t>份，自双方</w:t>
      </w:r>
      <w:r>
        <w:rPr>
          <w:rFonts w:hint="eastAsia" w:ascii="宋体" w:hAnsi="宋体" w:eastAsia="宋体" w:cs="宋体"/>
          <w:color w:val="000000" w:themeColor="text1"/>
          <w:sz w:val="28"/>
          <w:szCs w:val="28"/>
          <w:lang w:val="en-US" w:eastAsia="zh-CN"/>
          <w14:textFill>
            <w14:solidFill>
              <w14:schemeClr w14:val="tx1"/>
            </w14:solidFill>
          </w14:textFill>
        </w:rPr>
        <w:t>签字并盖公章之日起</w:t>
      </w:r>
      <w:r>
        <w:rPr>
          <w:rFonts w:hint="eastAsia" w:ascii="宋体" w:hAnsi="宋体" w:eastAsia="宋体" w:cs="宋体"/>
          <w:color w:val="000000" w:themeColor="text1"/>
          <w:sz w:val="28"/>
          <w:szCs w:val="28"/>
          <w14:textFill>
            <w14:solidFill>
              <w14:schemeClr w14:val="tx1"/>
            </w14:solidFill>
          </w14:textFill>
        </w:rPr>
        <w:t>生效。甲乙</w:t>
      </w:r>
      <w:r>
        <w:rPr>
          <w:rFonts w:hint="eastAsia" w:ascii="宋体" w:hAnsi="宋体" w:eastAsia="宋体" w:cs="宋体"/>
          <w:color w:val="000000" w:themeColor="text1"/>
          <w:sz w:val="28"/>
          <w:szCs w:val="28"/>
          <w:lang w:val="en-US" w:eastAsia="zh-CN"/>
          <w14:textFill>
            <w14:solidFill>
              <w14:schemeClr w14:val="tx1"/>
            </w14:solidFill>
          </w14:textFill>
        </w:rPr>
        <w:t>双</w:t>
      </w:r>
      <w:r>
        <w:rPr>
          <w:rFonts w:hint="eastAsia" w:ascii="宋体" w:hAnsi="宋体" w:eastAsia="宋体" w:cs="宋体"/>
          <w:color w:val="000000" w:themeColor="text1"/>
          <w:sz w:val="28"/>
          <w:szCs w:val="28"/>
          <w14:textFill>
            <w14:solidFill>
              <w14:schemeClr w14:val="tx1"/>
            </w14:solidFill>
          </w14:textFill>
        </w:rPr>
        <w:t>方</w:t>
      </w:r>
      <w:r>
        <w:rPr>
          <w:rFonts w:hint="eastAsia" w:ascii="宋体" w:hAnsi="宋体" w:eastAsia="宋体" w:cs="宋体"/>
          <w:color w:val="000000" w:themeColor="text1"/>
          <w:sz w:val="28"/>
          <w:szCs w:val="28"/>
          <w:lang w:val="en-US" w:eastAsia="zh-CN"/>
          <w14:textFill>
            <w14:solidFill>
              <w14:schemeClr w14:val="tx1"/>
            </w14:solidFill>
          </w14:textFill>
        </w:rPr>
        <w:t>各执</w:t>
      </w:r>
      <w:r>
        <w:rPr>
          <w:rFonts w:hint="eastAsia" w:ascii="宋体" w:hAnsi="宋体" w:eastAsia="宋体" w:cs="宋体"/>
          <w:color w:val="000000" w:themeColor="text1"/>
          <w:sz w:val="28"/>
          <w:szCs w:val="28"/>
          <w14:textFill>
            <w14:solidFill>
              <w14:schemeClr w14:val="tx1"/>
            </w14:solidFill>
          </w14:textFill>
        </w:rPr>
        <w:t>壹份</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具有相同法律效力。</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630" w:rightChars="3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八、附件</w:t>
      </w:r>
    </w:p>
    <w:p>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630" w:rightChars="30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空调、冰箱</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洗衣机</w:t>
      </w:r>
      <w:r>
        <w:rPr>
          <w:rFonts w:hint="eastAsia" w:ascii="宋体" w:hAnsi="宋体" w:eastAsia="宋体" w:cs="宋体"/>
          <w:color w:val="000000" w:themeColor="text1"/>
          <w:sz w:val="28"/>
          <w:szCs w:val="28"/>
          <w14:textFill>
            <w14:solidFill>
              <w14:schemeClr w14:val="tx1"/>
            </w14:solidFill>
          </w14:textFill>
        </w:rPr>
        <w:t>等电器设备维</w:t>
      </w:r>
      <w:r>
        <w:rPr>
          <w:rFonts w:hint="eastAsia" w:ascii="宋体" w:hAnsi="宋体" w:eastAsia="宋体" w:cs="宋体"/>
          <w:color w:val="000000" w:themeColor="text1"/>
          <w:sz w:val="28"/>
          <w:szCs w:val="28"/>
          <w:lang w:val="en-US" w:eastAsia="zh-CN"/>
          <w14:textFill>
            <w14:solidFill>
              <w14:schemeClr w14:val="tx1"/>
            </w14:solidFill>
          </w14:textFill>
        </w:rPr>
        <w:t>保</w:t>
      </w:r>
      <w:r>
        <w:rPr>
          <w:rFonts w:hint="eastAsia" w:ascii="宋体" w:hAnsi="宋体" w:eastAsia="宋体" w:cs="宋体"/>
          <w:color w:val="000000" w:themeColor="text1"/>
          <w:sz w:val="28"/>
          <w:szCs w:val="28"/>
          <w14:textFill>
            <w14:solidFill>
              <w14:schemeClr w14:val="tx1"/>
            </w14:solidFill>
          </w14:textFill>
        </w:rPr>
        <w:t>服务</w:t>
      </w:r>
      <w:r>
        <w:rPr>
          <w:rFonts w:hint="eastAsia" w:ascii="宋体" w:hAnsi="宋体" w:eastAsia="宋体" w:cs="宋体"/>
          <w:color w:val="000000" w:themeColor="text1"/>
          <w:sz w:val="28"/>
          <w:szCs w:val="28"/>
          <w:lang w:val="en-US" w:eastAsia="zh-CN"/>
          <w14:textFill>
            <w14:solidFill>
              <w14:schemeClr w14:val="tx1"/>
            </w14:solidFill>
          </w14:textFill>
        </w:rPr>
        <w:t>清单</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textAlignment w:val="baseline"/>
        <w:rPr>
          <w:rFonts w:hint="eastAsia" w:ascii="宋体" w:hAnsi="宋体" w:eastAsia="宋体" w:cs="宋体"/>
          <w:color w:val="000000" w:themeColor="text1"/>
          <w:sz w:val="28"/>
          <w:szCs w:val="28"/>
          <w14:textFill>
            <w14:solidFill>
              <w14:schemeClr w14:val="tx1"/>
            </w14:solidFill>
          </w14:textFill>
        </w:rPr>
      </w:pP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甲方：成都市新都区妇幼保健院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乙方：</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right="630" w:rightChars="3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lang w:val="en-US" w:eastAsia="zh-CN"/>
          <w14:textFill>
            <w14:solidFill>
              <w14:schemeClr w14:val="tx1"/>
            </w14:solidFill>
          </w14:textFill>
        </w:rPr>
        <w:t>代理人</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lang w:val="en-US" w:eastAsia="zh-CN"/>
          <w14:textFill>
            <w14:solidFill>
              <w14:schemeClr w14:val="tx1"/>
            </w14:solidFill>
          </w14:textFill>
        </w:rPr>
        <w:t>代理人</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地  址                              地  址</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开户行                              开户行</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账  号                              账  号</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630" w:rightChars="30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电  话                              电  话</w:t>
      </w:r>
    </w:p>
    <w:p>
      <w:pPr>
        <w:pStyle w:val="2"/>
        <w:rPr>
          <w:rFonts w:hint="eastAsia"/>
        </w:rPr>
      </w:pPr>
    </w:p>
    <w:p>
      <w:pPr>
        <w:rPr>
          <w:rFonts w:hint="eastAsia" w:ascii="宋体" w:hAnsi="宋体" w:cs="宋体"/>
          <w:b/>
          <w:sz w:val="32"/>
          <w:szCs w:val="32"/>
        </w:rPr>
      </w:pPr>
    </w:p>
    <w:p>
      <w:pPr>
        <w:rPr>
          <w:rFonts w:hint="eastAsia" w:ascii="宋体" w:hAnsi="宋体" w:cs="宋体"/>
          <w:b/>
          <w:sz w:val="32"/>
          <w:szCs w:val="32"/>
        </w:rPr>
      </w:pPr>
    </w:p>
    <w:p>
      <w:pPr>
        <w:pStyle w:val="2"/>
        <w:rPr>
          <w:rFonts w:hint="eastAsia" w:ascii="宋体" w:hAnsi="宋体" w:cs="宋体"/>
          <w:b/>
          <w:sz w:val="32"/>
          <w:szCs w:val="32"/>
        </w:rPr>
      </w:pPr>
    </w:p>
    <w:p>
      <w:pPr>
        <w:rPr>
          <w:rFonts w:hint="eastAsia" w:ascii="宋体" w:hAnsi="宋体" w:cs="宋体"/>
          <w:b/>
          <w:sz w:val="32"/>
          <w:szCs w:val="32"/>
        </w:rPr>
      </w:pPr>
    </w:p>
    <w:p>
      <w:pPr>
        <w:tabs>
          <w:tab w:val="left" w:pos="5850"/>
        </w:tabs>
      </w:pPr>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- 2 -</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SVju0AAAAAUBAAAPAAAAAAAAAAEAIAAAACIAAABkcnMvZG93bnJldi54bWxQ&#10;SwECFAAUAAAACACHTuJA5M6Cy8YBAABrAwAADgAAAAAAAAABACAAAAAfAQAAZHJzL2Uyb0RvYy54&#10;bWxQSwUGAAAAAAYABgBZAQAAVwUAAAAA&#10;">
              <v:fill on="f" focussize="0,0"/>
              <v:stroke on="f" weight="0.5pt"/>
              <v:imagedata o:title=""/>
              <o:lock v:ext="edit" aspectratio="f"/>
              <v:textbox inset="0mm,0mm,0mm,0mm" style="mso-fit-shape-to-text:t;">
                <w:txbxContent>
                  <w:p>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- 2 -</w:t>
                    </w:r>
                    <w:r>
                      <w:rPr>
                        <w:rFonts w:hint="default"/>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Lines="0" w:afterLines="0"/>
      <w:rPr>
        <w:rFonts w:hint="default"/>
        <w:sz w:val="18"/>
      </w:rPr>
    </w:pP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- 1 -</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SVju0AAAAAUBAAAPAAAAAAAAAAEAIAAAACIAAABkcnMvZG93bnJldi54bWxQ&#10;SwECFAAUAAAACACHTuJAsx9tqMYBAABrAwAADgAAAAAAAAABACAAAAAfAQAAZHJzL2Uyb0RvYy54&#10;bWxQSwUGAAAAAAYABgBZAQAAVwUAAAAA&#10;">
              <v:fill on="f" focussize="0,0"/>
              <v:stroke on="f" weight="0.5pt"/>
              <v:imagedata o:title=""/>
              <o:lock v:ext="edit" aspectratio="f"/>
              <v:textbox inset="0mm,0mm,0mm,0mm" style="mso-fit-shape-to-text:t;">
                <w:txbxContent>
                  <w:p>
                    <w:pPr>
                      <w:pStyle w:val="20"/>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- 1 -</w:t>
                    </w:r>
                    <w:r>
                      <w:rPr>
                        <w:rFonts w:hint="default"/>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b/>
        <w:bCs/>
        <w:sz w:val="21"/>
        <w:szCs w:val="21"/>
      </w:rP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w:t>
    </w:r>
    <w:r>
      <w:rPr>
        <w:rFonts w:ascii="宋体" w:hAnsi="宋体"/>
        <w:b/>
        <w:bCs/>
        <w:sz w:val="21"/>
        <w:szCs w:val="21"/>
      </w:rPr>
      <w:t xml:space="preserve"> 12 -</w:t>
    </w:r>
    <w:r>
      <w:rPr>
        <w:rFonts w:ascii="宋体" w:hAnsi="宋体"/>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宋体" w:hAnsi="宋体" w:eastAsia="宋体" w:cs="Times New Roman"/>
        <w:b/>
        <w:bCs/>
        <w:kern w:val="2"/>
        <w:sz w:val="21"/>
        <w:szCs w:val="21"/>
        <w:lang w:val="en-US" w:eastAsia="zh-CN" w:bidi="ar-SA"/>
      </w:rPr>
      <w:fldChar w:fldCharType="begin"/>
    </w:r>
    <w:r>
      <w:rPr>
        <w:rFonts w:ascii="宋体" w:hAnsi="宋体" w:eastAsia="宋体" w:cs="Times New Roman"/>
        <w:b/>
        <w:bCs/>
        <w:kern w:val="2"/>
        <w:sz w:val="21"/>
        <w:szCs w:val="21"/>
        <w:lang w:val="en-US" w:eastAsia="zh-CN" w:bidi="ar-SA"/>
      </w:rPr>
      <w:instrText xml:space="preserve"> PAGE   \* MERGEFORMAT </w:instrText>
    </w:r>
    <w:r>
      <w:rPr>
        <w:rFonts w:ascii="宋体" w:hAnsi="宋体" w:eastAsia="宋体" w:cs="Times New Roman"/>
        <w:b/>
        <w:bCs/>
        <w:kern w:val="2"/>
        <w:sz w:val="21"/>
        <w:szCs w:val="21"/>
        <w:lang w:val="en-US" w:eastAsia="zh-CN" w:bidi="ar-SA"/>
      </w:rPr>
      <w:fldChar w:fldCharType="separate"/>
    </w:r>
    <w:r>
      <w:rPr>
        <w:rFonts w:ascii="宋体" w:hAnsi="宋体" w:eastAsia="宋体" w:cs="Times New Roman"/>
        <w:b/>
        <w:bCs/>
        <w:kern w:val="2"/>
        <w:sz w:val="21"/>
        <w:szCs w:val="21"/>
        <w:lang w:val="zh-CN" w:eastAsia="zh-CN" w:bidi="ar-SA"/>
      </w:rPr>
      <w:t>16</w:t>
    </w:r>
    <w:r>
      <w:rPr>
        <w:rFonts w:ascii="宋体" w:hAnsi="宋体" w:eastAsia="宋体" w:cs="Times New Roman"/>
        <w:b/>
        <w:bCs/>
        <w:kern w:val="2"/>
        <w:sz w:val="21"/>
        <w:szCs w:val="21"/>
        <w:lang w:val="en-US" w:eastAsia="zh-CN"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16</w:t>
    </w:r>
    <w:r>
      <w:rPr>
        <w:rFonts w:ascii="宋体" w:hAnsi="宋体"/>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Lines="0" w:afterLines="0"/>
      <w:rPr>
        <w:rFonts w:hint="default"/>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Lines="0" w:afterLines="0"/>
      <w:rPr>
        <w:rFonts w:hint="defaul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8AD7F"/>
    <w:multiLevelType w:val="multilevel"/>
    <w:tmpl w:val="A638AD7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F2094A5"/>
    <w:multiLevelType w:val="multilevel"/>
    <w:tmpl w:val="DF2094A5"/>
    <w:lvl w:ilvl="0" w:tentative="0">
      <w:start w:val="3"/>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97309"/>
    <w:rsid w:val="000F5398"/>
    <w:rsid w:val="00207324"/>
    <w:rsid w:val="002C0572"/>
    <w:rsid w:val="002C3C9A"/>
    <w:rsid w:val="002C5303"/>
    <w:rsid w:val="003137B9"/>
    <w:rsid w:val="0034453E"/>
    <w:rsid w:val="00345DE1"/>
    <w:rsid w:val="003C6003"/>
    <w:rsid w:val="00482CDB"/>
    <w:rsid w:val="004F14E1"/>
    <w:rsid w:val="004F61B0"/>
    <w:rsid w:val="0063644D"/>
    <w:rsid w:val="006777D3"/>
    <w:rsid w:val="0077211C"/>
    <w:rsid w:val="007775BE"/>
    <w:rsid w:val="00796D07"/>
    <w:rsid w:val="00801084"/>
    <w:rsid w:val="00852FF2"/>
    <w:rsid w:val="00867D35"/>
    <w:rsid w:val="008774A2"/>
    <w:rsid w:val="008C50DC"/>
    <w:rsid w:val="00940B16"/>
    <w:rsid w:val="00B51D5B"/>
    <w:rsid w:val="00B82162"/>
    <w:rsid w:val="00C8618E"/>
    <w:rsid w:val="00CA1AA5"/>
    <w:rsid w:val="00CF0BA2"/>
    <w:rsid w:val="00DE024C"/>
    <w:rsid w:val="00DF28C0"/>
    <w:rsid w:val="00DF2D81"/>
    <w:rsid w:val="00E037A6"/>
    <w:rsid w:val="00EB1348"/>
    <w:rsid w:val="00F028B4"/>
    <w:rsid w:val="00F029FE"/>
    <w:rsid w:val="00F137C6"/>
    <w:rsid w:val="00F42E26"/>
    <w:rsid w:val="00F86789"/>
    <w:rsid w:val="00FA5866"/>
    <w:rsid w:val="00FA59D7"/>
    <w:rsid w:val="04A75257"/>
    <w:rsid w:val="05FC71E3"/>
    <w:rsid w:val="06FA35FB"/>
    <w:rsid w:val="087F0310"/>
    <w:rsid w:val="09000869"/>
    <w:rsid w:val="090E2B8D"/>
    <w:rsid w:val="09473D1C"/>
    <w:rsid w:val="0A00679E"/>
    <w:rsid w:val="0BEC354B"/>
    <w:rsid w:val="0CB32A2E"/>
    <w:rsid w:val="0E7B4B5F"/>
    <w:rsid w:val="0FC226D4"/>
    <w:rsid w:val="110B117D"/>
    <w:rsid w:val="11EA1623"/>
    <w:rsid w:val="13BC779A"/>
    <w:rsid w:val="159D2029"/>
    <w:rsid w:val="16A36B88"/>
    <w:rsid w:val="1BFB6EA8"/>
    <w:rsid w:val="1C210D63"/>
    <w:rsid w:val="1CC11389"/>
    <w:rsid w:val="1D676022"/>
    <w:rsid w:val="1E0C65F4"/>
    <w:rsid w:val="20E517F4"/>
    <w:rsid w:val="2150670D"/>
    <w:rsid w:val="21B06044"/>
    <w:rsid w:val="21BF436F"/>
    <w:rsid w:val="23755763"/>
    <w:rsid w:val="2409126A"/>
    <w:rsid w:val="24AC5AF1"/>
    <w:rsid w:val="24D6433A"/>
    <w:rsid w:val="27AE6D3B"/>
    <w:rsid w:val="29A03C18"/>
    <w:rsid w:val="2A27209F"/>
    <w:rsid w:val="2AD53B56"/>
    <w:rsid w:val="2D2957F2"/>
    <w:rsid w:val="2E2F45A2"/>
    <w:rsid w:val="2E953B9E"/>
    <w:rsid w:val="2EF241A2"/>
    <w:rsid w:val="2F63362E"/>
    <w:rsid w:val="304A68D0"/>
    <w:rsid w:val="328D23DC"/>
    <w:rsid w:val="32F82F5A"/>
    <w:rsid w:val="3306357C"/>
    <w:rsid w:val="3322150A"/>
    <w:rsid w:val="336424B2"/>
    <w:rsid w:val="358E1411"/>
    <w:rsid w:val="36893F72"/>
    <w:rsid w:val="36F323D1"/>
    <w:rsid w:val="38F84860"/>
    <w:rsid w:val="392427E3"/>
    <w:rsid w:val="3B7C7333"/>
    <w:rsid w:val="3D0C45FD"/>
    <w:rsid w:val="3D4F1F8E"/>
    <w:rsid w:val="401E227E"/>
    <w:rsid w:val="41573EF4"/>
    <w:rsid w:val="43142F2E"/>
    <w:rsid w:val="45D21BE0"/>
    <w:rsid w:val="4A321D7F"/>
    <w:rsid w:val="4A324353"/>
    <w:rsid w:val="4BD70B53"/>
    <w:rsid w:val="4FBA3028"/>
    <w:rsid w:val="4FCA5C0A"/>
    <w:rsid w:val="5085442F"/>
    <w:rsid w:val="50DD795B"/>
    <w:rsid w:val="513A5A4A"/>
    <w:rsid w:val="52C048F3"/>
    <w:rsid w:val="52C37F35"/>
    <w:rsid w:val="52C75121"/>
    <w:rsid w:val="531E64DD"/>
    <w:rsid w:val="57AA1F95"/>
    <w:rsid w:val="57D03382"/>
    <w:rsid w:val="58AA2474"/>
    <w:rsid w:val="58D917D2"/>
    <w:rsid w:val="58FA217F"/>
    <w:rsid w:val="5D4F1680"/>
    <w:rsid w:val="5E766A39"/>
    <w:rsid w:val="620948BD"/>
    <w:rsid w:val="6339251C"/>
    <w:rsid w:val="644D084A"/>
    <w:rsid w:val="654F08E5"/>
    <w:rsid w:val="657A6D45"/>
    <w:rsid w:val="692C12C0"/>
    <w:rsid w:val="6BB63286"/>
    <w:rsid w:val="6D2F605D"/>
    <w:rsid w:val="6ED5464A"/>
    <w:rsid w:val="6F577BBE"/>
    <w:rsid w:val="70444B4B"/>
    <w:rsid w:val="70A84D41"/>
    <w:rsid w:val="73F52FE9"/>
    <w:rsid w:val="747B645D"/>
    <w:rsid w:val="755F478E"/>
    <w:rsid w:val="75B11564"/>
    <w:rsid w:val="76004D61"/>
    <w:rsid w:val="765E6908"/>
    <w:rsid w:val="76862ADE"/>
    <w:rsid w:val="78006EC7"/>
    <w:rsid w:val="7B5B354C"/>
    <w:rsid w:val="7B8A4C7B"/>
    <w:rsid w:val="7C136BE8"/>
    <w:rsid w:val="7E3450CD"/>
    <w:rsid w:val="7E39327B"/>
    <w:rsid w:val="7EF81BEA"/>
    <w:rsid w:val="7F2C5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2"/>
    <w:qFormat/>
    <w:uiPriority w:val="0"/>
    <w:pPr>
      <w:keepNext/>
      <w:keepLines/>
      <w:spacing w:beforeLines="50" w:afterLines="50"/>
    </w:pPr>
    <w:rPr>
      <w:rFonts w:ascii="宋体" w:hAnsi="宋体" w:cs="宋体"/>
      <w:kern w:val="44"/>
      <w:sz w:val="32"/>
    </w:rPr>
  </w:style>
  <w:style w:type="paragraph" w:styleId="5">
    <w:name w:val="heading 2"/>
    <w:basedOn w:val="4"/>
    <w:next w:val="1"/>
    <w:link w:val="55"/>
    <w:qFormat/>
    <w:uiPriority w:val="0"/>
    <w:pPr>
      <w:keepNext/>
      <w:keepLines/>
      <w:spacing w:beforeLines="50" w:afterLines="50"/>
      <w:outlineLvl w:val="1"/>
    </w:pPr>
    <w:rPr>
      <w:rFonts w:ascii="宋体" w:hAnsi="宋体" w:eastAsia="宋体" w:cs="宋体"/>
      <w:sz w:val="30"/>
      <w:szCs w:val="30"/>
    </w:rPr>
  </w:style>
  <w:style w:type="paragraph" w:styleId="6">
    <w:name w:val="heading 3"/>
    <w:basedOn w:val="1"/>
    <w:next w:val="1"/>
    <w:link w:val="44"/>
    <w:qFormat/>
    <w:uiPriority w:val="0"/>
    <w:pPr>
      <w:keepNext/>
      <w:keepLines/>
      <w:spacing w:before="260" w:after="260" w:line="416" w:lineRule="auto"/>
      <w:outlineLvl w:val="2"/>
    </w:pPr>
    <w:rPr>
      <w:b/>
      <w:bCs/>
      <w:sz w:val="32"/>
      <w:szCs w:val="32"/>
    </w:rPr>
  </w:style>
  <w:style w:type="paragraph" w:styleId="2">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4">
    <w:name w:val="Title"/>
    <w:basedOn w:val="1"/>
    <w:next w:val="1"/>
    <w:link w:val="87"/>
    <w:qFormat/>
    <w:uiPriority w:val="0"/>
    <w:pPr>
      <w:spacing w:before="240" w:after="60"/>
      <w:jc w:val="center"/>
      <w:outlineLvl w:val="0"/>
    </w:pPr>
    <w:rPr>
      <w:rFonts w:ascii="Calibri Light" w:hAnsi="Calibri Light" w:eastAsiaTheme="minorEastAsia" w:cstheme="minorBidi"/>
      <w:b/>
      <w:bCs/>
      <w:sz w:val="36"/>
      <w:szCs w:val="32"/>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link w:val="50"/>
    <w:qFormat/>
    <w:uiPriority w:val="0"/>
    <w:pPr>
      <w:ind w:firstLine="420" w:firstLineChars="200"/>
    </w:pPr>
    <w:rPr>
      <w:rFonts w:asciiTheme="minorHAnsi" w:hAnsiTheme="minorHAnsi" w:cstheme="minorBidi"/>
    </w:rPr>
  </w:style>
  <w:style w:type="paragraph" w:styleId="9">
    <w:name w:val="Document Map"/>
    <w:basedOn w:val="1"/>
    <w:link w:val="72"/>
    <w:semiHidden/>
    <w:qFormat/>
    <w:uiPriority w:val="0"/>
    <w:pPr>
      <w:shd w:val="clear" w:color="auto" w:fill="000080"/>
    </w:pPr>
  </w:style>
  <w:style w:type="paragraph" w:styleId="10">
    <w:name w:val="annotation text"/>
    <w:basedOn w:val="1"/>
    <w:link w:val="84"/>
    <w:qFormat/>
    <w:uiPriority w:val="0"/>
    <w:pPr>
      <w:jc w:val="left"/>
    </w:pPr>
    <w:rPr>
      <w:rFonts w:asciiTheme="minorHAnsi" w:hAnsiTheme="minorHAnsi" w:eastAsiaTheme="minorEastAsia" w:cstheme="minorBidi"/>
      <w:sz w:val="18"/>
      <w:szCs w:val="22"/>
    </w:rPr>
  </w:style>
  <w:style w:type="paragraph" w:styleId="11">
    <w:name w:val="Body Text"/>
    <w:basedOn w:val="1"/>
    <w:next w:val="12"/>
    <w:link w:val="76"/>
    <w:qFormat/>
    <w:uiPriority w:val="0"/>
    <w:pPr>
      <w:spacing w:after="120"/>
    </w:pPr>
    <w:rPr>
      <w:rFonts w:asciiTheme="minorHAnsi" w:hAnsiTheme="minorHAnsi" w:cstheme="minorBidi"/>
    </w:rPr>
  </w:style>
  <w:style w:type="paragraph" w:styleId="12">
    <w:name w:val="Body Text First Indent"/>
    <w:basedOn w:val="11"/>
    <w:qFormat/>
    <w:uiPriority w:val="0"/>
    <w:pPr>
      <w:spacing w:after="120" w:line="240" w:lineRule="auto"/>
      <w:ind w:firstLine="420" w:firstLineChars="100"/>
    </w:pPr>
    <w:rPr>
      <w:sz w:val="21"/>
    </w:rPr>
  </w:style>
  <w:style w:type="paragraph" w:styleId="13">
    <w:name w:val="Body Text Indent"/>
    <w:basedOn w:val="1"/>
    <w:link w:val="82"/>
    <w:qFormat/>
    <w:uiPriority w:val="0"/>
    <w:pPr>
      <w:ind w:firstLine="630"/>
    </w:pPr>
    <w:rPr>
      <w:rFonts w:asciiTheme="minorHAnsi" w:hAnsiTheme="minorHAnsi" w:cstheme="minorBidi"/>
      <w:sz w:val="32"/>
      <w:szCs w:val="22"/>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unhideWhenUsed/>
    <w:qFormat/>
    <w:uiPriority w:val="39"/>
    <w:pPr>
      <w:ind w:left="840" w:leftChars="400"/>
    </w:pPr>
  </w:style>
  <w:style w:type="paragraph" w:styleId="16">
    <w:name w:val="Plain Text"/>
    <w:basedOn w:val="1"/>
    <w:link w:val="77"/>
    <w:qFormat/>
    <w:uiPriority w:val="0"/>
    <w:pPr>
      <w:autoSpaceDE w:val="0"/>
      <w:autoSpaceDN w:val="0"/>
      <w:adjustRightInd w:val="0"/>
    </w:pPr>
    <w:rPr>
      <w:rFonts w:ascii="宋体" w:hAnsi="Tms Rmn" w:cstheme="minorBidi"/>
      <w:szCs w:val="22"/>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Body Text Indent 2"/>
    <w:basedOn w:val="1"/>
    <w:link w:val="92"/>
    <w:qFormat/>
    <w:uiPriority w:val="0"/>
    <w:pPr>
      <w:spacing w:after="120" w:line="480" w:lineRule="auto"/>
      <w:ind w:left="420" w:leftChars="200"/>
    </w:pPr>
    <w:rPr>
      <w:rFonts w:asciiTheme="minorHAnsi" w:hAnsiTheme="minorHAnsi" w:cstheme="minorBidi"/>
    </w:rPr>
  </w:style>
  <w:style w:type="paragraph" w:styleId="19">
    <w:name w:val="Balloon Text"/>
    <w:basedOn w:val="1"/>
    <w:link w:val="86"/>
    <w:semiHidden/>
    <w:qFormat/>
    <w:uiPriority w:val="0"/>
    <w:rPr>
      <w:rFonts w:asciiTheme="minorHAnsi" w:hAnsiTheme="minorHAnsi" w:cstheme="minorBidi"/>
      <w:sz w:val="18"/>
      <w:szCs w:val="18"/>
    </w:rPr>
  </w:style>
  <w:style w:type="paragraph" w:styleId="20">
    <w:name w:val="footer"/>
    <w:basedOn w:val="1"/>
    <w:link w:val="3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3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Body Text Indent 3"/>
    <w:basedOn w:val="1"/>
    <w:link w:val="89"/>
    <w:qFormat/>
    <w:uiPriority w:val="0"/>
    <w:pPr>
      <w:spacing w:after="120"/>
      <w:ind w:left="420" w:leftChars="200"/>
    </w:pPr>
    <w:rPr>
      <w:rFonts w:asciiTheme="minorHAnsi" w:hAnsiTheme="minorHAnsi" w:cstheme="minorBidi"/>
      <w:sz w:val="16"/>
      <w:szCs w:val="16"/>
    </w:rPr>
  </w:style>
  <w:style w:type="paragraph" w:styleId="26">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Normal (Web)"/>
    <w:basedOn w:val="1"/>
    <w:unhideWhenUsed/>
    <w:qFormat/>
    <w:uiPriority w:val="0"/>
    <w:rPr>
      <w:sz w:val="24"/>
    </w:rPr>
  </w:style>
  <w:style w:type="paragraph" w:styleId="29">
    <w:name w:val="annotation subject"/>
    <w:basedOn w:val="10"/>
    <w:next w:val="10"/>
    <w:link w:val="90"/>
    <w:qFormat/>
    <w:uiPriority w:val="0"/>
    <w:rPr>
      <w:b/>
      <w:bCs/>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page number"/>
    <w:basedOn w:val="32"/>
    <w:qFormat/>
    <w:uiPriority w:val="0"/>
  </w:style>
  <w:style w:type="character" w:styleId="34">
    <w:name w:val="FollowedHyperlink"/>
    <w:unhideWhenUsed/>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页眉 Char"/>
    <w:basedOn w:val="32"/>
    <w:link w:val="21"/>
    <w:qFormat/>
    <w:uiPriority w:val="0"/>
    <w:rPr>
      <w:sz w:val="18"/>
      <w:szCs w:val="18"/>
    </w:rPr>
  </w:style>
  <w:style w:type="character" w:customStyle="1" w:styleId="38">
    <w:name w:val="页脚 Char"/>
    <w:basedOn w:val="32"/>
    <w:link w:val="20"/>
    <w:qFormat/>
    <w:uiPriority w:val="99"/>
    <w:rPr>
      <w:sz w:val="18"/>
      <w:szCs w:val="18"/>
    </w:rPr>
  </w:style>
  <w:style w:type="character" w:customStyle="1" w:styleId="39">
    <w:name w:val="正文首行缩进两字符 Char Char"/>
    <w:link w:val="40"/>
    <w:qFormat/>
    <w:uiPriority w:val="0"/>
    <w:rPr>
      <w:szCs w:val="24"/>
    </w:rPr>
  </w:style>
  <w:style w:type="paragraph" w:customStyle="1" w:styleId="40">
    <w:name w:val="正文首行缩进两字符"/>
    <w:basedOn w:val="1"/>
    <w:link w:val="39"/>
    <w:qFormat/>
    <w:uiPriority w:val="0"/>
    <w:pPr>
      <w:spacing w:line="360" w:lineRule="auto"/>
      <w:ind w:firstLine="200" w:firstLineChars="200"/>
    </w:pPr>
    <w:rPr>
      <w:rFonts w:asciiTheme="minorHAnsi" w:hAnsiTheme="minorHAnsi" w:eastAsiaTheme="minorEastAsia" w:cstheme="minorBidi"/>
    </w:rPr>
  </w:style>
  <w:style w:type="paragraph" w:customStyle="1" w:styleId="41">
    <w:name w:val="列出段落1"/>
    <w:basedOn w:val="1"/>
    <w:link w:val="70"/>
    <w:qFormat/>
    <w:uiPriority w:val="0"/>
    <w:pPr>
      <w:ind w:firstLine="420" w:firstLineChars="200"/>
    </w:pPr>
  </w:style>
  <w:style w:type="character" w:customStyle="1" w:styleId="42">
    <w:name w:val="标题 1 Char"/>
    <w:basedOn w:val="32"/>
    <w:link w:val="3"/>
    <w:qFormat/>
    <w:uiPriority w:val="0"/>
    <w:rPr>
      <w:rFonts w:ascii="宋体" w:hAnsi="宋体" w:eastAsia="宋体" w:cs="宋体"/>
      <w:b/>
      <w:bCs/>
      <w:kern w:val="44"/>
      <w:sz w:val="32"/>
      <w:szCs w:val="32"/>
    </w:rPr>
  </w:style>
  <w:style w:type="character" w:customStyle="1" w:styleId="43">
    <w:name w:val="标题 2 Char"/>
    <w:basedOn w:val="32"/>
    <w:qFormat/>
    <w:uiPriority w:val="0"/>
    <w:rPr>
      <w:rFonts w:asciiTheme="majorHAnsi" w:hAnsiTheme="majorHAnsi" w:eastAsiaTheme="majorEastAsia" w:cstheme="majorBidi"/>
      <w:b/>
      <w:bCs/>
      <w:sz w:val="32"/>
      <w:szCs w:val="32"/>
    </w:rPr>
  </w:style>
  <w:style w:type="character" w:customStyle="1" w:styleId="44">
    <w:name w:val="标题 3 Char"/>
    <w:basedOn w:val="32"/>
    <w:link w:val="6"/>
    <w:qFormat/>
    <w:uiPriority w:val="0"/>
    <w:rPr>
      <w:rFonts w:ascii="Times New Roman" w:hAnsi="Times New Roman" w:eastAsia="宋体" w:cs="Times New Roman"/>
      <w:b/>
      <w:bCs/>
      <w:sz w:val="32"/>
      <w:szCs w:val="32"/>
    </w:rPr>
  </w:style>
  <w:style w:type="character" w:customStyle="1" w:styleId="45">
    <w:name w:val="标题 4 Char"/>
    <w:basedOn w:val="32"/>
    <w:link w:val="2"/>
    <w:qFormat/>
    <w:uiPriority w:val="0"/>
    <w:rPr>
      <w:rFonts w:ascii="Cambria" w:hAnsi="Cambria" w:eastAsia="宋体" w:cs="Times New Roman"/>
      <w:b/>
      <w:bCs/>
      <w:sz w:val="28"/>
      <w:szCs w:val="28"/>
    </w:rPr>
  </w:style>
  <w:style w:type="character" w:customStyle="1" w:styleId="46">
    <w:name w:val="批注框文本 Char"/>
    <w:semiHidden/>
    <w:qFormat/>
    <w:uiPriority w:val="0"/>
    <w:rPr>
      <w:rFonts w:eastAsia="宋体"/>
      <w:sz w:val="18"/>
      <w:szCs w:val="18"/>
    </w:rPr>
  </w:style>
  <w:style w:type="character" w:customStyle="1" w:styleId="47">
    <w:name w:val="正文文本缩进 Char"/>
    <w:qFormat/>
    <w:uiPriority w:val="0"/>
    <w:rPr>
      <w:rFonts w:eastAsia="宋体"/>
      <w:sz w:val="32"/>
    </w:rPr>
  </w:style>
  <w:style w:type="character" w:customStyle="1" w:styleId="48">
    <w:name w:val="正文文本缩进 3 Char"/>
    <w:qFormat/>
    <w:uiPriority w:val="0"/>
    <w:rPr>
      <w:rFonts w:eastAsia="宋体"/>
      <w:sz w:val="16"/>
      <w:szCs w:val="16"/>
    </w:rPr>
  </w:style>
  <w:style w:type="character" w:customStyle="1" w:styleId="49">
    <w:name w:val="标题 2 Char Char"/>
    <w:qFormat/>
    <w:uiPriority w:val="0"/>
    <w:rPr>
      <w:rFonts w:ascii="Arial" w:hAnsi="Arial" w:eastAsia="黑体"/>
      <w:b/>
      <w:kern w:val="2"/>
      <w:sz w:val="28"/>
      <w:lang w:val="en-US" w:eastAsia="zh-CN" w:bidi="ar-SA"/>
    </w:rPr>
  </w:style>
  <w:style w:type="character" w:customStyle="1" w:styleId="50">
    <w:name w:val="正文缩进 Char"/>
    <w:link w:val="8"/>
    <w:qFormat/>
    <w:uiPriority w:val="0"/>
    <w:rPr>
      <w:rFonts w:eastAsia="宋体"/>
      <w:szCs w:val="24"/>
    </w:rPr>
  </w:style>
  <w:style w:type="character" w:customStyle="1" w:styleId="51">
    <w:name w:val="页眉 Char1"/>
    <w:qFormat/>
    <w:uiPriority w:val="0"/>
    <w:rPr>
      <w:rFonts w:eastAsia="宋体"/>
      <w:kern w:val="2"/>
      <w:sz w:val="18"/>
      <w:lang w:val="en-US" w:eastAsia="zh-CN" w:bidi="ar-SA"/>
    </w:rPr>
  </w:style>
  <w:style w:type="character" w:customStyle="1" w:styleId="52">
    <w:name w:val="标题 Char"/>
    <w:qFormat/>
    <w:uiPriority w:val="0"/>
    <w:rPr>
      <w:rFonts w:ascii="Calibri Light" w:hAnsi="Calibri Light"/>
      <w:b/>
      <w:bCs/>
      <w:sz w:val="36"/>
      <w:szCs w:val="32"/>
    </w:rPr>
  </w:style>
  <w:style w:type="character" w:customStyle="1" w:styleId="53">
    <w:name w:val="批注文字 Char1"/>
    <w:qFormat/>
    <w:uiPriority w:val="0"/>
    <w:rPr>
      <w:sz w:val="18"/>
    </w:rPr>
  </w:style>
  <w:style w:type="character" w:customStyle="1" w:styleId="54">
    <w:name w:val="批注文字 Char"/>
    <w:qFormat/>
    <w:uiPriority w:val="0"/>
    <w:rPr>
      <w:kern w:val="2"/>
      <w:sz w:val="18"/>
    </w:rPr>
  </w:style>
  <w:style w:type="character" w:customStyle="1" w:styleId="55">
    <w:name w:val="标题 2 Char1"/>
    <w:link w:val="5"/>
    <w:qFormat/>
    <w:uiPriority w:val="0"/>
    <w:rPr>
      <w:rFonts w:ascii="宋体" w:hAnsi="宋体" w:eastAsia="宋体" w:cs="宋体"/>
      <w:b/>
      <w:bCs/>
      <w:sz w:val="30"/>
      <w:szCs w:val="30"/>
    </w:rPr>
  </w:style>
  <w:style w:type="character" w:customStyle="1" w:styleId="56">
    <w:name w:val="font31"/>
    <w:qFormat/>
    <w:uiPriority w:val="0"/>
    <w:rPr>
      <w:rFonts w:hint="eastAsia" w:ascii="宋体" w:hAnsi="宋体" w:eastAsia="宋体" w:cs="宋体"/>
      <w:color w:val="000000"/>
      <w:sz w:val="24"/>
      <w:szCs w:val="24"/>
      <w:u w:val="none"/>
    </w:rPr>
  </w:style>
  <w:style w:type="character" w:customStyle="1" w:styleId="57">
    <w:name w:val="正文文本缩进 2 Char"/>
    <w:qFormat/>
    <w:uiPriority w:val="0"/>
    <w:rPr>
      <w:rFonts w:eastAsia="宋体"/>
      <w:szCs w:val="24"/>
    </w:rPr>
  </w:style>
  <w:style w:type="character" w:customStyle="1" w:styleId="58">
    <w:name w:val="纯文本 Char"/>
    <w:unhideWhenUsed/>
    <w:qFormat/>
    <w:uiPriority w:val="0"/>
    <w:rPr>
      <w:rFonts w:ascii="宋体" w:hAnsi="Tms Rmn" w:eastAsia="宋体"/>
    </w:rPr>
  </w:style>
  <w:style w:type="character" w:customStyle="1" w:styleId="59">
    <w:name w:val="Char Char9"/>
    <w:qFormat/>
    <w:uiPriority w:val="0"/>
    <w:rPr>
      <w:kern w:val="2"/>
      <w:sz w:val="21"/>
    </w:rPr>
  </w:style>
  <w:style w:type="character" w:customStyle="1" w:styleId="60">
    <w:name w:val="font11"/>
    <w:qFormat/>
    <w:uiPriority w:val="0"/>
    <w:rPr>
      <w:rFonts w:hint="eastAsia" w:ascii="宋体" w:hAnsi="宋体" w:eastAsia="宋体" w:cs="宋体"/>
      <w:color w:val="000000"/>
      <w:sz w:val="24"/>
      <w:szCs w:val="24"/>
      <w:u w:val="none"/>
    </w:rPr>
  </w:style>
  <w:style w:type="character" w:customStyle="1" w:styleId="61">
    <w:name w:val="（符号）邀请函中一、"/>
    <w:qFormat/>
    <w:uiPriority w:val="0"/>
    <w:rPr>
      <w:rFonts w:ascii="黑体" w:hAnsi="黑体" w:eastAsia="黑体"/>
      <w:b/>
      <w:bCs/>
      <w:sz w:val="24"/>
    </w:rPr>
  </w:style>
  <w:style w:type="character" w:customStyle="1" w:styleId="62">
    <w:name w:val="页脚 Char1"/>
    <w:qFormat/>
    <w:uiPriority w:val="0"/>
    <w:rPr>
      <w:rFonts w:eastAsia="宋体"/>
      <w:kern w:val="2"/>
      <w:sz w:val="18"/>
      <w:lang w:val="en-US" w:eastAsia="zh-CN" w:bidi="ar-SA"/>
    </w:rPr>
  </w:style>
  <w:style w:type="character" w:customStyle="1" w:styleId="63">
    <w:name w:val="（符号）三标题1.1 Char"/>
    <w:link w:val="64"/>
    <w:qFormat/>
    <w:locked/>
    <w:uiPriority w:val="0"/>
    <w:rPr>
      <w:rFonts w:ascii="宋体" w:hAnsi="宋体" w:eastAsia="宋体"/>
      <w:sz w:val="24"/>
      <w:szCs w:val="24"/>
    </w:rPr>
  </w:style>
  <w:style w:type="paragraph" w:customStyle="1" w:styleId="64">
    <w:name w:val="（符号）三标题1.1"/>
    <w:basedOn w:val="1"/>
    <w:link w:val="63"/>
    <w:qFormat/>
    <w:uiPriority w:val="0"/>
    <w:pPr>
      <w:tabs>
        <w:tab w:val="left" w:pos="700"/>
        <w:tab w:val="left" w:pos="840"/>
      </w:tabs>
      <w:spacing w:line="500" w:lineRule="exact"/>
      <w:ind w:left="840" w:hanging="420"/>
    </w:pPr>
    <w:rPr>
      <w:rFonts w:ascii="宋体" w:hAnsi="宋体" w:cstheme="minorBidi"/>
      <w:sz w:val="24"/>
    </w:rPr>
  </w:style>
  <w:style w:type="character" w:customStyle="1" w:styleId="65">
    <w:name w:val="批注主题 Char"/>
    <w:qFormat/>
    <w:uiPriority w:val="0"/>
    <w:rPr>
      <w:b/>
      <w:bCs/>
      <w:szCs w:val="24"/>
    </w:rPr>
  </w:style>
  <w:style w:type="character" w:customStyle="1" w:styleId="66">
    <w:name w:val="GW-正文 Char"/>
    <w:link w:val="67"/>
    <w:qFormat/>
    <w:uiPriority w:val="0"/>
    <w:rPr>
      <w:rFonts w:eastAsia="仿宋_GB2312"/>
      <w:sz w:val="24"/>
      <w:szCs w:val="24"/>
    </w:rPr>
  </w:style>
  <w:style w:type="paragraph" w:customStyle="1" w:styleId="67">
    <w:name w:val="GW-正文"/>
    <w:basedOn w:val="1"/>
    <w:link w:val="66"/>
    <w:qFormat/>
    <w:uiPriority w:val="0"/>
    <w:pPr>
      <w:spacing w:line="360" w:lineRule="auto"/>
      <w:ind w:firstLine="200" w:firstLineChars="200"/>
    </w:pPr>
    <w:rPr>
      <w:rFonts w:eastAsia="仿宋_GB2312" w:asciiTheme="minorHAnsi" w:hAnsiTheme="minorHAnsi" w:cstheme="minorBidi"/>
      <w:sz w:val="24"/>
    </w:rPr>
  </w:style>
  <w:style w:type="character" w:customStyle="1" w:styleId="68">
    <w:name w:val="标题 1 Char1"/>
    <w:qFormat/>
    <w:uiPriority w:val="0"/>
    <w:rPr>
      <w:b/>
      <w:bCs/>
      <w:kern w:val="44"/>
      <w:sz w:val="44"/>
      <w:szCs w:val="44"/>
    </w:rPr>
  </w:style>
  <w:style w:type="character" w:customStyle="1" w:styleId="69">
    <w:name w:val="正文文本 Char"/>
    <w:qFormat/>
    <w:uiPriority w:val="0"/>
    <w:rPr>
      <w:rFonts w:eastAsia="宋体"/>
      <w:szCs w:val="24"/>
    </w:rPr>
  </w:style>
  <w:style w:type="character" w:customStyle="1" w:styleId="70">
    <w:name w:val="列出段落 Char"/>
    <w:link w:val="41"/>
    <w:qFormat/>
    <w:uiPriority w:val="0"/>
    <w:rPr>
      <w:rFonts w:ascii="Times New Roman" w:hAnsi="Times New Roman" w:eastAsia="宋体" w:cs="Times New Roman"/>
      <w:szCs w:val="24"/>
    </w:rPr>
  </w:style>
  <w:style w:type="character" w:customStyle="1" w:styleId="71">
    <w:name w:val="font01"/>
    <w:qFormat/>
    <w:uiPriority w:val="0"/>
    <w:rPr>
      <w:rFonts w:hint="eastAsia" w:ascii="宋体" w:hAnsi="宋体" w:eastAsia="宋体" w:cs="宋体"/>
      <w:color w:val="000000"/>
      <w:sz w:val="24"/>
      <w:szCs w:val="24"/>
      <w:u w:val="none"/>
      <w:vertAlign w:val="superscript"/>
    </w:rPr>
  </w:style>
  <w:style w:type="character" w:customStyle="1" w:styleId="72">
    <w:name w:val="文档结构图 Char"/>
    <w:basedOn w:val="32"/>
    <w:link w:val="9"/>
    <w:semiHidden/>
    <w:qFormat/>
    <w:uiPriority w:val="0"/>
    <w:rPr>
      <w:rFonts w:ascii="Times New Roman" w:hAnsi="Times New Roman" w:eastAsia="宋体" w:cs="Times New Roman"/>
      <w:szCs w:val="24"/>
      <w:shd w:val="clear" w:color="auto" w:fill="000080"/>
    </w:rPr>
  </w:style>
  <w:style w:type="paragraph" w:customStyle="1" w:styleId="73">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样式 首行缩进:  2 字符"/>
    <w:basedOn w:val="1"/>
    <w:qFormat/>
    <w:uiPriority w:val="0"/>
    <w:pPr>
      <w:spacing w:line="400" w:lineRule="exact"/>
      <w:ind w:firstLine="200" w:firstLineChars="200"/>
    </w:pPr>
    <w:rPr>
      <w:rFonts w:cs="宋体"/>
      <w:sz w:val="24"/>
    </w:rPr>
  </w:style>
  <w:style w:type="character" w:customStyle="1" w:styleId="76">
    <w:name w:val="正文文本 Char1"/>
    <w:basedOn w:val="32"/>
    <w:link w:val="11"/>
    <w:semiHidden/>
    <w:qFormat/>
    <w:uiPriority w:val="99"/>
    <w:rPr>
      <w:rFonts w:ascii="Times New Roman" w:hAnsi="Times New Roman" w:eastAsia="宋体" w:cs="Times New Roman"/>
      <w:szCs w:val="24"/>
    </w:rPr>
  </w:style>
  <w:style w:type="character" w:customStyle="1" w:styleId="77">
    <w:name w:val="纯文本 Char1"/>
    <w:basedOn w:val="32"/>
    <w:link w:val="16"/>
    <w:semiHidden/>
    <w:qFormat/>
    <w:uiPriority w:val="99"/>
    <w:rPr>
      <w:rFonts w:ascii="宋体" w:hAnsi="Courier New" w:eastAsia="宋体" w:cs="Courier New"/>
      <w:szCs w:val="21"/>
    </w:rPr>
  </w:style>
  <w:style w:type="paragraph" w:customStyle="1" w:styleId="78">
    <w:name w:val="TOC 标题1"/>
    <w:basedOn w:val="3"/>
    <w:next w:val="1"/>
    <w:qFormat/>
    <w:uiPriority w:val="39"/>
    <w:pPr>
      <w:widowControl/>
      <w:spacing w:after="0" w:line="259" w:lineRule="auto"/>
      <w:jc w:val="left"/>
      <w:outlineLvl w:val="9"/>
    </w:pPr>
    <w:rPr>
      <w:rFonts w:ascii="Calibri Light" w:hAnsi="Calibri Light" w:cs="Times New Roman"/>
      <w:b w:val="0"/>
      <w:bCs w:val="0"/>
      <w:color w:val="2E74B5"/>
      <w:kern w:val="0"/>
    </w:rPr>
  </w:style>
  <w:style w:type="paragraph" w:customStyle="1" w:styleId="7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80">
    <w:name w:val="Char2 Char Char"/>
    <w:basedOn w:val="9"/>
    <w:qFormat/>
    <w:uiPriority w:val="0"/>
    <w:rPr>
      <w:rFonts w:ascii="Tahoma" w:hAnsi="Tahoma"/>
      <w:sz w:val="24"/>
    </w:rPr>
  </w:style>
  <w:style w:type="paragraph" w:customStyle="1" w:styleId="81">
    <w:name w:val="Char2 Char Char1"/>
    <w:basedOn w:val="9"/>
    <w:qFormat/>
    <w:uiPriority w:val="0"/>
    <w:rPr>
      <w:rFonts w:ascii="Tahoma" w:hAnsi="Tahoma"/>
      <w:sz w:val="24"/>
    </w:rPr>
  </w:style>
  <w:style w:type="character" w:customStyle="1" w:styleId="82">
    <w:name w:val="正文文本缩进 Char1"/>
    <w:basedOn w:val="32"/>
    <w:link w:val="13"/>
    <w:semiHidden/>
    <w:qFormat/>
    <w:uiPriority w:val="99"/>
    <w:rPr>
      <w:rFonts w:ascii="Times New Roman" w:hAnsi="Times New Roman" w:eastAsia="宋体" w:cs="Times New Roman"/>
      <w:szCs w:val="24"/>
    </w:rPr>
  </w:style>
  <w:style w:type="paragraph" w:customStyle="1" w:styleId="83">
    <w:name w:val="msolistparagraph"/>
    <w:basedOn w:val="1"/>
    <w:qFormat/>
    <w:uiPriority w:val="0"/>
    <w:pPr>
      <w:ind w:firstLine="420" w:firstLineChars="200"/>
    </w:pPr>
    <w:rPr>
      <w:rFonts w:ascii="Calibri" w:hAnsi="Calibri" w:cs="Calibri"/>
      <w:szCs w:val="22"/>
    </w:rPr>
  </w:style>
  <w:style w:type="character" w:customStyle="1" w:styleId="84">
    <w:name w:val="批注文字 Char2"/>
    <w:basedOn w:val="32"/>
    <w:link w:val="10"/>
    <w:semiHidden/>
    <w:qFormat/>
    <w:uiPriority w:val="99"/>
    <w:rPr>
      <w:rFonts w:ascii="Times New Roman" w:hAnsi="Times New Roman" w:eastAsia="宋体" w:cs="Times New Roman"/>
      <w:szCs w:val="24"/>
    </w:rPr>
  </w:style>
  <w:style w:type="paragraph" w:customStyle="1" w:styleId="85">
    <w:name w:val="Char1"/>
    <w:basedOn w:val="1"/>
    <w:qFormat/>
    <w:uiPriority w:val="0"/>
    <w:rPr>
      <w:szCs w:val="21"/>
    </w:rPr>
  </w:style>
  <w:style w:type="character" w:customStyle="1" w:styleId="86">
    <w:name w:val="批注框文本 Char1"/>
    <w:basedOn w:val="32"/>
    <w:link w:val="19"/>
    <w:semiHidden/>
    <w:qFormat/>
    <w:uiPriority w:val="99"/>
    <w:rPr>
      <w:rFonts w:ascii="Times New Roman" w:hAnsi="Times New Roman" w:eastAsia="宋体" w:cs="Times New Roman"/>
      <w:sz w:val="18"/>
      <w:szCs w:val="18"/>
    </w:rPr>
  </w:style>
  <w:style w:type="character" w:customStyle="1" w:styleId="87">
    <w:name w:val="标题 Char1"/>
    <w:basedOn w:val="32"/>
    <w:link w:val="4"/>
    <w:qFormat/>
    <w:uiPriority w:val="10"/>
    <w:rPr>
      <w:rFonts w:eastAsia="宋体" w:asciiTheme="majorHAnsi" w:hAnsiTheme="majorHAnsi" w:cstheme="majorBidi"/>
      <w:b/>
      <w:bCs/>
      <w:sz w:val="32"/>
      <w:szCs w:val="32"/>
    </w:rPr>
  </w:style>
  <w:style w:type="paragraph" w:customStyle="1" w:styleId="88">
    <w:name w:val="WPSOffice手动目录 1"/>
    <w:qFormat/>
    <w:uiPriority w:val="0"/>
    <w:rPr>
      <w:rFonts w:ascii="Times New Roman" w:hAnsi="Times New Roman" w:eastAsia="宋体" w:cs="Times New Roman"/>
      <w:lang w:val="en-US" w:eastAsia="zh-CN" w:bidi="ar-SA"/>
    </w:rPr>
  </w:style>
  <w:style w:type="character" w:customStyle="1" w:styleId="89">
    <w:name w:val="正文文本缩进 3 Char1"/>
    <w:basedOn w:val="32"/>
    <w:link w:val="25"/>
    <w:semiHidden/>
    <w:qFormat/>
    <w:uiPriority w:val="99"/>
    <w:rPr>
      <w:rFonts w:ascii="Times New Roman" w:hAnsi="Times New Roman" w:eastAsia="宋体" w:cs="Times New Roman"/>
      <w:sz w:val="16"/>
      <w:szCs w:val="16"/>
    </w:rPr>
  </w:style>
  <w:style w:type="character" w:customStyle="1" w:styleId="90">
    <w:name w:val="批注主题 Char1"/>
    <w:basedOn w:val="84"/>
    <w:link w:val="29"/>
    <w:semiHidden/>
    <w:qFormat/>
    <w:uiPriority w:val="99"/>
    <w:rPr>
      <w:rFonts w:ascii="Times New Roman" w:hAnsi="Times New Roman" w:eastAsia="宋体" w:cs="Times New Roman"/>
      <w:b/>
      <w:bCs/>
      <w:szCs w:val="24"/>
    </w:rPr>
  </w:style>
  <w:style w:type="paragraph" w:customStyle="1" w:styleId="91">
    <w:name w:val="表格"/>
    <w:basedOn w:val="1"/>
    <w:qFormat/>
    <w:uiPriority w:val="0"/>
    <w:pPr>
      <w:spacing w:line="400" w:lineRule="exact"/>
    </w:pPr>
    <w:rPr>
      <w:sz w:val="24"/>
    </w:rPr>
  </w:style>
  <w:style w:type="character" w:customStyle="1" w:styleId="92">
    <w:name w:val="正文文本缩进 2 Char1"/>
    <w:basedOn w:val="32"/>
    <w:link w:val="18"/>
    <w:semiHidden/>
    <w:qFormat/>
    <w:uiPriority w:val="99"/>
    <w:rPr>
      <w:rFonts w:ascii="Times New Roman" w:hAnsi="Times New Roman" w:eastAsia="宋体" w:cs="Times New Roman"/>
      <w:szCs w:val="24"/>
    </w:rPr>
  </w:style>
  <w:style w:type="paragraph" w:customStyle="1" w:styleId="93">
    <w:name w:val="正文1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96">
    <w:name w:val="Char Char Char Char Char Char Char Char Char Char Char Char Char Char1 Char Char Char Char"/>
    <w:basedOn w:val="1"/>
    <w:qFormat/>
    <w:uiPriority w:val="0"/>
    <w:rPr>
      <w:szCs w:val="21"/>
    </w:rPr>
  </w:style>
  <w:style w:type="paragraph" w:customStyle="1" w:styleId="97">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99">
    <w:name w:val="font61"/>
    <w:basedOn w:val="32"/>
    <w:qFormat/>
    <w:uiPriority w:val="0"/>
    <w:rPr>
      <w:rFonts w:hint="eastAsia" w:ascii="仿宋" w:hAnsi="仿宋" w:eastAsia="仿宋" w:cs="仿宋"/>
      <w:color w:val="000000"/>
      <w:sz w:val="26"/>
      <w:szCs w:val="26"/>
      <w:u w:val="none"/>
    </w:rPr>
  </w:style>
  <w:style w:type="character" w:customStyle="1" w:styleId="100">
    <w:name w:val="font112"/>
    <w:basedOn w:val="32"/>
    <w:qFormat/>
    <w:uiPriority w:val="0"/>
    <w:rPr>
      <w:rFonts w:hint="eastAsia" w:ascii="仿宋" w:hAnsi="仿宋" w:eastAsia="仿宋" w:cs="仿宋"/>
      <w:color w:val="000000"/>
      <w:sz w:val="22"/>
      <w:szCs w:val="22"/>
      <w:u w:val="none"/>
    </w:rPr>
  </w:style>
  <w:style w:type="character" w:customStyle="1" w:styleId="101">
    <w:name w:val="font81"/>
    <w:basedOn w:val="32"/>
    <w:qFormat/>
    <w:uiPriority w:val="0"/>
    <w:rPr>
      <w:rFonts w:hint="eastAsia" w:ascii="仿宋" w:hAnsi="仿宋" w:eastAsia="仿宋" w:cs="仿宋"/>
      <w:color w:val="000000"/>
      <w:sz w:val="22"/>
      <w:szCs w:val="22"/>
      <w:u w:val="none"/>
    </w:rPr>
  </w:style>
  <w:style w:type="paragraph" w:customStyle="1" w:styleId="102">
    <w:name w:val="Table Text"/>
    <w:semiHidden/>
    <w:qFormat/>
    <w:uiPriority w:val="0"/>
    <w:pPr>
      <w:widowControl w:val="0"/>
      <w:jc w:val="both"/>
    </w:pPr>
    <w:rPr>
      <w:rFonts w:ascii="微软雅黑" w:hAnsi="微软雅黑" w:eastAsia="微软雅黑" w:cs="微软雅黑"/>
      <w:kern w:val="2"/>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2911</Words>
  <Characters>3232</Characters>
  <Lines>45</Lines>
  <Paragraphs>12</Paragraphs>
  <TotalTime>18</TotalTime>
  <ScaleCrop>false</ScaleCrop>
  <LinksUpToDate>false</LinksUpToDate>
  <CharactersWithSpaces>3424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2021-03-03T06:30:00Z</dcterms:created>
  <dc:creator>xb21cn</dc:creator>
  <cp:lastModifiedBy>Administrator</cp:lastModifiedBy>
  <cp:lastPrinted>2025-04-02T02:49:00Z</cp:lastPrinted>
  <dcterms:modified xsi:type="dcterms:W3CDTF">2025-04-17T00:28:02Z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7338F7F16E20438E9DCBBE0456DBDED7_13</vt:lpwstr>
  </property>
  <property fmtid="{D5CDD505-2E9C-101B-9397-08002B2CF9AE}" pid="4" name="KSOTemplateDocerSaveRecord">
    <vt:lpwstr>eyJoZGlkIjoiNzRlMzFhOWE4OTRkNjEyMTVhMTRkM2UwYjliODFlNmEiLCJ1c2VySWQiOiI5NjY1MjQxNjYifQ==</vt:lpwstr>
  </property>
</Properties>
</file>